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30B" w14:textId="20313568" w:rsidR="009D74B1" w:rsidRPr="00263640"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263640">
        <w:rPr>
          <w:rFonts w:asciiTheme="majorEastAsia" w:eastAsiaTheme="majorEastAsia" w:hAnsiTheme="majorEastAsia" w:hint="eastAsia"/>
          <w:sz w:val="20"/>
          <w:szCs w:val="20"/>
        </w:rPr>
        <w:t>（様式</w:t>
      </w:r>
      <w:r w:rsidRPr="00263640">
        <w:rPr>
          <w:rFonts w:asciiTheme="majorEastAsia" w:eastAsiaTheme="majorEastAsia" w:hAnsiTheme="majorEastAsia" w:cs="ＭＳ 明朝" w:hint="eastAsia"/>
          <w:sz w:val="20"/>
          <w:szCs w:val="20"/>
        </w:rPr>
        <w:t>第３）</w:t>
      </w:r>
    </w:p>
    <w:p w14:paraId="31D6F1ED" w14:textId="087A849F" w:rsidR="009D74B1" w:rsidRPr="00263640" w:rsidRDefault="009D74B1" w:rsidP="009D74B1">
      <w:pPr>
        <w:pStyle w:val="a3"/>
        <w:spacing w:line="300" w:lineRule="exact"/>
        <w:jc w:val="right"/>
        <w:rPr>
          <w:rFonts w:asciiTheme="majorEastAsia" w:eastAsiaTheme="majorEastAsia" w:hAnsiTheme="majorEastAsia"/>
        </w:rPr>
      </w:pPr>
      <w:r w:rsidRPr="00263640">
        <w:rPr>
          <w:rFonts w:asciiTheme="majorEastAsia" w:eastAsiaTheme="majorEastAsia" w:hAnsiTheme="majorEastAsia" w:hint="eastAsia"/>
        </w:rPr>
        <w:t xml:space="preserve">　</w:t>
      </w:r>
      <w:r w:rsidR="00F36C92">
        <w:rPr>
          <w:rFonts w:asciiTheme="majorEastAsia" w:eastAsiaTheme="majorEastAsia" w:hAnsiTheme="majorEastAsia" w:hint="eastAsia"/>
        </w:rPr>
        <w:t>2024</w:t>
      </w:r>
      <w:r w:rsidRPr="00263640">
        <w:rPr>
          <w:rFonts w:asciiTheme="majorEastAsia" w:eastAsiaTheme="majorEastAsia" w:hAnsiTheme="majorEastAsia" w:hint="eastAsia"/>
        </w:rPr>
        <w:t>（令和</w:t>
      </w:r>
      <w:r w:rsidR="00F36C92">
        <w:rPr>
          <w:rFonts w:asciiTheme="majorEastAsia" w:eastAsiaTheme="majorEastAsia" w:hAnsiTheme="majorEastAsia" w:hint="eastAsia"/>
        </w:rPr>
        <w:t>６</w:t>
      </w:r>
      <w:r w:rsidRPr="00263640">
        <w:rPr>
          <w:rFonts w:asciiTheme="majorEastAsia" w:eastAsiaTheme="majorEastAsia" w:hAnsiTheme="majorEastAsia" w:hint="eastAsia"/>
        </w:rPr>
        <w:t>）年</w:t>
      </w:r>
      <w:r w:rsidRPr="00263640">
        <w:rPr>
          <w:rFonts w:asciiTheme="majorEastAsia" w:eastAsiaTheme="majorEastAsia" w:hAnsiTheme="majorEastAsia"/>
        </w:rPr>
        <w:t>XX</w:t>
      </w:r>
      <w:r w:rsidRPr="00263640">
        <w:rPr>
          <w:rFonts w:asciiTheme="majorEastAsia" w:eastAsiaTheme="majorEastAsia" w:hAnsiTheme="majorEastAsia" w:hint="eastAsia"/>
        </w:rPr>
        <w:t>月</w:t>
      </w:r>
      <w:r w:rsidRPr="00263640">
        <w:rPr>
          <w:rFonts w:asciiTheme="majorEastAsia" w:eastAsiaTheme="majorEastAsia" w:hAnsiTheme="majorEastAsia"/>
        </w:rPr>
        <w:t>XX</w:t>
      </w:r>
      <w:r w:rsidRPr="00263640">
        <w:rPr>
          <w:rFonts w:asciiTheme="majorEastAsia" w:eastAsiaTheme="majorEastAsia" w:hAnsiTheme="majorEastAsia" w:hint="eastAsia"/>
        </w:rPr>
        <w:t>日</w:t>
      </w:r>
    </w:p>
    <w:p w14:paraId="1E0BDE47" w14:textId="6DBAE575" w:rsidR="009D74B1" w:rsidRPr="00263640" w:rsidRDefault="009D74B1" w:rsidP="009D74B1">
      <w:pPr>
        <w:pStyle w:val="a3"/>
        <w:spacing w:line="300" w:lineRule="exact"/>
        <w:jc w:val="right"/>
        <w:rPr>
          <w:rFonts w:asciiTheme="majorEastAsia" w:eastAsiaTheme="majorEastAsia" w:hAnsiTheme="majorEastAsia"/>
          <w:spacing w:val="0"/>
        </w:rPr>
      </w:pPr>
    </w:p>
    <w:p w14:paraId="485B00B7" w14:textId="490408F3" w:rsidR="009D74B1" w:rsidRPr="00263640" w:rsidRDefault="009D74B1" w:rsidP="009D74B1">
      <w:pPr>
        <w:pStyle w:val="a3"/>
        <w:wordWrap/>
        <w:spacing w:line="400" w:lineRule="exact"/>
        <w:jc w:val="lef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026B13" w:rsidRPr="00263640">
        <w:rPr>
          <w:rFonts w:asciiTheme="majorEastAsia" w:eastAsiaTheme="majorEastAsia" w:hAnsiTheme="majorEastAsia" w:hint="eastAsia"/>
          <w:spacing w:val="1"/>
        </w:rPr>
        <w:t>リスキリングを通じたキャリアアップ支援事業事務局長</w:t>
      </w:r>
      <w:r w:rsidRPr="00263640">
        <w:rPr>
          <w:rFonts w:asciiTheme="majorEastAsia" w:eastAsiaTheme="majorEastAsia" w:hAnsiTheme="majorEastAsia" w:hint="eastAsia"/>
        </w:rPr>
        <w:t xml:space="preserve">　殿</w:t>
      </w:r>
    </w:p>
    <w:p w14:paraId="66374BCA" w14:textId="6D85EC97"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E8592A" w:rsidRPr="00263640">
        <w:rPr>
          <w:rFonts w:asciiTheme="majorEastAsia" w:eastAsiaTheme="majorEastAsia" w:hAnsiTheme="majorEastAsia" w:hint="eastAsia"/>
          <w:spacing w:val="1"/>
        </w:rPr>
        <w:t>代表事業者</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住所　</w:t>
      </w:r>
    </w:p>
    <w:p w14:paraId="72636004" w14:textId="59469FEE"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69677F46" w14:textId="1A7CDB4B" w:rsidR="009D74B1" w:rsidRPr="00263640" w:rsidRDefault="009D74B1" w:rsidP="009D74B1">
      <w:pPr>
        <w:pStyle w:val="a3"/>
        <w:wordWrap/>
        <w:spacing w:line="400" w:lineRule="exact"/>
        <w:rPr>
          <w:rFonts w:asciiTheme="majorEastAsia" w:eastAsiaTheme="majorEastAsia" w:hAnsiTheme="majorEastAsia"/>
        </w:rPr>
      </w:pPr>
      <w:r w:rsidRPr="00263640">
        <w:rPr>
          <w:rFonts w:asciiTheme="majorEastAsia" w:eastAsiaTheme="majorEastAsia" w:hAnsiTheme="major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4C7C53C" w14:textId="1ADA98DF" w:rsidR="00011EBD" w:rsidRPr="00263640" w:rsidRDefault="00FD0D19" w:rsidP="00011EBD">
      <w:pPr>
        <w:pStyle w:val="a3"/>
        <w:wordWrap/>
        <w:spacing w:line="400" w:lineRule="exact"/>
        <w:ind w:firstLineChars="1417" w:firstLine="2834"/>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9264" behindDoc="0" locked="0" layoutInCell="1" allowOverlap="1" wp14:anchorId="0327B25C" wp14:editId="504B5CFE">
                <wp:simplePos x="0" y="0"/>
                <wp:positionH relativeFrom="margin">
                  <wp:posOffset>-330200</wp:posOffset>
                </wp:positionH>
                <wp:positionV relativeFrom="paragraph">
                  <wp:posOffset>262255</wp:posOffset>
                </wp:positionV>
                <wp:extent cx="2409825" cy="1533525"/>
                <wp:effectExtent l="0" t="0" r="314325" b="28575"/>
                <wp:wrapNone/>
                <wp:docPr id="11"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4CA40D"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7A3E5060"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27B25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26pt;margin-top:20.65pt;width:189.75pt;height:12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" adj="24128,1956" fillcolor="white [3212]" strokecolor="black [3213]" strokeweight=".25pt">
                <v:textbox inset="0,1mm,0,1mm">
                  <w:txbxContent>
                    <w:p w14:paraId="3F4CA40D"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7A3E5060"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sidR="00011EBD" w:rsidRPr="00263640">
        <w:rPr>
          <w:rFonts w:asciiTheme="majorEastAsia" w:eastAsiaTheme="majorEastAsia" w:hAnsiTheme="majorEastAsia" w:hint="eastAsia"/>
          <w:spacing w:val="1"/>
        </w:rPr>
        <w:t xml:space="preserve">共同事業者    </w:t>
      </w:r>
      <w:r w:rsidR="00011EBD" w:rsidRPr="00263640">
        <w:rPr>
          <w:rFonts w:asciiTheme="majorEastAsia" w:eastAsiaTheme="majorEastAsia" w:hAnsiTheme="majorEastAsia" w:hint="eastAsia"/>
        </w:rPr>
        <w:t xml:space="preserve">住所　</w:t>
      </w:r>
    </w:p>
    <w:p w14:paraId="2EE68FAD" w14:textId="347090DF"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5E22A382" w14:textId="2ECF4A7C"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1E78CE3" w14:textId="77777777" w:rsidR="00011EBD" w:rsidRPr="00263640" w:rsidRDefault="00011EBD" w:rsidP="00011EBD">
      <w:pPr>
        <w:pStyle w:val="a3"/>
        <w:spacing w:line="400" w:lineRule="exact"/>
        <w:jc w:val="right"/>
        <w:rPr>
          <w:rFonts w:asciiTheme="majorEastAsia" w:eastAsiaTheme="majorEastAsia" w:hAnsiTheme="majorEastAsia"/>
          <w:u w:val="wave"/>
        </w:rPr>
      </w:pPr>
      <w:r w:rsidRPr="00263640">
        <w:rPr>
          <w:rFonts w:asciiTheme="majorEastAsia" w:eastAsiaTheme="majorEastAsia" w:hAnsiTheme="majorEastAsia" w:hint="eastAsia"/>
        </w:rPr>
        <w:t>（</w:t>
      </w:r>
      <w:r w:rsidRPr="00263640">
        <w:rPr>
          <w:rFonts w:asciiTheme="majorEastAsia" w:eastAsiaTheme="majorEastAsia" w:hAnsiTheme="majorEastAsia" w:hint="eastAsia"/>
          <w:u w:val="wave"/>
        </w:rPr>
        <w:t>共同申請の場合は、全ての事業者を続けて記載</w:t>
      </w:r>
      <w:r w:rsidRPr="00263640">
        <w:rPr>
          <w:rFonts w:asciiTheme="majorEastAsia" w:eastAsiaTheme="majorEastAsia" w:hAnsiTheme="majorEastAsia" w:hint="eastAsia"/>
        </w:rPr>
        <w:t>）</w:t>
      </w:r>
    </w:p>
    <w:p w14:paraId="5B14D86C" w14:textId="77777777" w:rsidR="00011EBD" w:rsidRPr="00263640"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263640" w:rsidRDefault="009D74B1" w:rsidP="009D74B1">
      <w:pPr>
        <w:jc w:val="left"/>
        <w:rPr>
          <w:rFonts w:asciiTheme="majorEastAsia" w:eastAsiaTheme="majorEastAsia" w:hAnsiTheme="majorEastAsia"/>
          <w:sz w:val="20"/>
          <w:szCs w:val="20"/>
        </w:rPr>
      </w:pPr>
    </w:p>
    <w:p w14:paraId="57E2DF52" w14:textId="49DCFCA7" w:rsidR="009D74B1" w:rsidRPr="00263640" w:rsidRDefault="009D74B1" w:rsidP="009D74B1">
      <w:pPr>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補助事業の詳細</w:t>
      </w:r>
    </w:p>
    <w:p w14:paraId="3B7F293E" w14:textId="54AAC24F" w:rsidR="00026B13" w:rsidRPr="00263640" w:rsidRDefault="00026B13" w:rsidP="009D74B1">
      <w:pPr>
        <w:jc w:val="left"/>
        <w:rPr>
          <w:rFonts w:asciiTheme="majorEastAsia" w:eastAsiaTheme="majorEastAsia" w:hAnsiTheme="majorEastAsia"/>
          <w:sz w:val="20"/>
          <w:szCs w:val="20"/>
        </w:rPr>
      </w:pPr>
    </w:p>
    <w:p w14:paraId="36231DFF" w14:textId="765ADD18" w:rsidR="00C300FF" w:rsidRPr="00263640" w:rsidRDefault="006A234E" w:rsidP="009D74B1">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事業全体としての計画</w:t>
      </w:r>
    </w:p>
    <w:p w14:paraId="1CD1EA8C" w14:textId="5CC30FDD" w:rsidR="00D02113" w:rsidRPr="00263640" w:rsidRDefault="006A234E" w:rsidP="00D0211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263640" w:rsidRDefault="00E0349D" w:rsidP="00E0349D">
      <w:pPr>
        <w:ind w:left="499" w:firstLine="21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E8592A" w:rsidRPr="00263640">
        <w:rPr>
          <w:rFonts w:asciiTheme="majorEastAsia" w:eastAsiaTheme="majorEastAsia" w:hAnsiTheme="majorEastAsia" w:cs="ＭＳ 明朝" w:hint="eastAsia"/>
          <w:bCs/>
          <w:sz w:val="20"/>
          <w:szCs w:val="20"/>
          <w:u w:val="wave"/>
        </w:rPr>
        <w:t>１</w:t>
      </w:r>
      <w:r w:rsidR="00A12CBE" w:rsidRPr="00263640">
        <w:rPr>
          <w:rFonts w:asciiTheme="majorEastAsia" w:eastAsiaTheme="majorEastAsia" w:hAnsiTheme="majorEastAsia" w:cs="ＭＳ 明朝" w:hint="eastAsia"/>
          <w:bCs/>
          <w:sz w:val="20"/>
          <w:szCs w:val="20"/>
          <w:u w:val="wave"/>
        </w:rPr>
        <w:t>支援</w:t>
      </w:r>
      <w:r w:rsidR="00870F5B" w:rsidRPr="00263640">
        <w:rPr>
          <w:rFonts w:asciiTheme="majorEastAsia" w:eastAsiaTheme="majorEastAsia" w:hAnsiTheme="majorEastAsia" w:cs="ＭＳ 明朝" w:hint="eastAsia"/>
          <w:bCs/>
          <w:sz w:val="20"/>
          <w:szCs w:val="20"/>
          <w:u w:val="wave"/>
        </w:rPr>
        <w:t>対象者と</w:t>
      </w:r>
      <w:r w:rsidRPr="00263640">
        <w:rPr>
          <w:rFonts w:asciiTheme="majorEastAsia" w:eastAsiaTheme="majorEastAsia" w:hAnsiTheme="majorEastAsia" w:cs="ＭＳ 明朝" w:hint="eastAsia"/>
          <w:bCs/>
          <w:sz w:val="20"/>
          <w:szCs w:val="20"/>
          <w:u w:val="wave"/>
        </w:rPr>
        <w:t>転職先の産業・企業、リスキリング</w:t>
      </w:r>
      <w:r w:rsidR="00A31960"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の内容に記載</w:t>
      </w:r>
    </w:p>
    <w:p w14:paraId="6B8E11DA" w14:textId="5464760D" w:rsidR="00001369" w:rsidRPr="00263640" w:rsidRDefault="00001369" w:rsidP="00E0349D">
      <w:pPr>
        <w:ind w:left="499" w:firstLine="210"/>
        <w:rPr>
          <w:rFonts w:asciiTheme="majorEastAsia" w:eastAsiaTheme="majorEastAsia" w:hAnsiTheme="majorEastAsia"/>
          <w:bCs/>
          <w:sz w:val="20"/>
          <w:szCs w:val="20"/>
        </w:rPr>
      </w:pPr>
    </w:p>
    <w:p w14:paraId="0560D89E" w14:textId="4631AAC6" w:rsidR="0006517A" w:rsidRPr="00231ADF" w:rsidRDefault="00F03047" w:rsidP="0006517A">
      <w:pPr>
        <w:pStyle w:val="afa"/>
        <w:widowControl/>
        <w:numPr>
          <w:ilvl w:val="1"/>
          <w:numId w:val="2"/>
        </w:numPr>
        <w:ind w:leftChars="0" w:left="709"/>
        <w:rPr>
          <w:rFonts w:asciiTheme="majorEastAsia" w:eastAsiaTheme="majorEastAsia" w:hAnsiTheme="majorEastAsia"/>
          <w:sz w:val="20"/>
          <w:szCs w:val="20"/>
        </w:rPr>
      </w:pPr>
      <w:r w:rsidRPr="00231ADF">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2589"/>
        <w:gridCol w:w="1619"/>
        <w:gridCol w:w="1619"/>
        <w:gridCol w:w="1619"/>
        <w:gridCol w:w="1619"/>
      </w:tblGrid>
      <w:tr w:rsidR="00F270DE" w:rsidRPr="00263640" w14:paraId="55923236" w14:textId="14784D6C" w:rsidTr="00231ADF">
        <w:trPr>
          <w:trHeight w:val="682"/>
        </w:trPr>
        <w:tc>
          <w:tcPr>
            <w:tcW w:w="2589" w:type="dxa"/>
            <w:vAlign w:val="center"/>
          </w:tcPr>
          <w:p w14:paraId="389E7CC9" w14:textId="4BE630E1" w:rsidR="00F270DE" w:rsidRPr="00263640" w:rsidRDefault="00F270DE" w:rsidP="0099569C">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事業内容</w:t>
            </w:r>
          </w:p>
        </w:tc>
        <w:tc>
          <w:tcPr>
            <w:tcW w:w="1619" w:type="dxa"/>
            <w:vAlign w:val="center"/>
          </w:tcPr>
          <w:p w14:paraId="42DD4C77" w14:textId="7B698090" w:rsidR="00F270DE" w:rsidRPr="00263640" w:rsidRDefault="00F270DE" w:rsidP="003A5B6B">
            <w:pPr>
              <w:pStyle w:val="afa"/>
              <w:widowControl/>
              <w:ind w:leftChars="0" w:left="0"/>
              <w:jc w:val="center"/>
              <w:rPr>
                <w:rFonts w:asciiTheme="majorEastAsia" w:eastAsiaTheme="majorEastAsia" w:hAnsiTheme="majorEastAsia"/>
                <w:position w:val="-6"/>
                <w:sz w:val="20"/>
                <w:szCs w:val="20"/>
              </w:rPr>
            </w:pPr>
            <w:r>
              <w:rPr>
                <w:rFonts w:asciiTheme="majorEastAsia" w:eastAsiaTheme="majorEastAsia" w:hAnsiTheme="majorEastAsia"/>
                <w:position w:val="-6"/>
                <w:sz w:val="20"/>
                <w:szCs w:val="20"/>
              </w:rPr>
              <w:t>2024</w:t>
            </w:r>
            <w:r w:rsidRPr="00263640">
              <w:rPr>
                <w:rFonts w:asciiTheme="majorEastAsia" w:eastAsiaTheme="majorEastAsia" w:hAnsiTheme="majorEastAsia" w:hint="eastAsia"/>
                <w:position w:val="-6"/>
                <w:sz w:val="20"/>
                <w:szCs w:val="20"/>
              </w:rPr>
              <w:t>年度</w:t>
            </w:r>
          </w:p>
        </w:tc>
        <w:tc>
          <w:tcPr>
            <w:tcW w:w="1619" w:type="dxa"/>
            <w:vAlign w:val="center"/>
          </w:tcPr>
          <w:p w14:paraId="10A5440F" w14:textId="1975FF2A" w:rsidR="00F270DE" w:rsidRPr="00263640" w:rsidRDefault="00F270DE" w:rsidP="003A5B6B">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sz w:val="20"/>
                <w:szCs w:val="20"/>
              </w:rPr>
              <w:t>2025</w:t>
            </w:r>
            <w:r w:rsidRPr="00263640">
              <w:rPr>
                <w:rFonts w:asciiTheme="majorEastAsia" w:eastAsiaTheme="majorEastAsia" w:hAnsiTheme="majorEastAsia" w:hint="eastAsia"/>
                <w:sz w:val="20"/>
                <w:szCs w:val="20"/>
              </w:rPr>
              <w:t>年度</w:t>
            </w:r>
          </w:p>
        </w:tc>
        <w:tc>
          <w:tcPr>
            <w:tcW w:w="1619" w:type="dxa"/>
            <w:vAlign w:val="center"/>
          </w:tcPr>
          <w:p w14:paraId="2A31D232" w14:textId="5ECAA2A2" w:rsidR="00F270DE" w:rsidRPr="00263640" w:rsidRDefault="00F270DE" w:rsidP="003A5B6B">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sz w:val="20"/>
                <w:szCs w:val="20"/>
              </w:rPr>
              <w:t>2026</w:t>
            </w:r>
            <w:r w:rsidRPr="00263640">
              <w:rPr>
                <w:rFonts w:asciiTheme="majorEastAsia" w:eastAsiaTheme="majorEastAsia" w:hAnsiTheme="majorEastAsia" w:hint="eastAsia"/>
                <w:sz w:val="20"/>
                <w:szCs w:val="20"/>
              </w:rPr>
              <w:t>年度</w:t>
            </w:r>
          </w:p>
        </w:tc>
        <w:tc>
          <w:tcPr>
            <w:tcW w:w="1619" w:type="dxa"/>
            <w:vAlign w:val="center"/>
          </w:tcPr>
          <w:p w14:paraId="663EED9E" w14:textId="3869BA66" w:rsidR="00F270DE" w:rsidRPr="00263640" w:rsidRDefault="00F270DE" w:rsidP="003A5B6B">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w:t>
            </w:r>
            <w:r>
              <w:rPr>
                <w:rFonts w:asciiTheme="majorEastAsia" w:eastAsiaTheme="majorEastAsia" w:hAnsiTheme="majorEastAsia"/>
                <w:sz w:val="20"/>
                <w:szCs w:val="20"/>
              </w:rPr>
              <w:t>027</w:t>
            </w:r>
            <w:r>
              <w:rPr>
                <w:rFonts w:asciiTheme="majorEastAsia" w:eastAsiaTheme="majorEastAsia" w:hAnsiTheme="majorEastAsia" w:hint="eastAsia"/>
                <w:sz w:val="20"/>
                <w:szCs w:val="20"/>
              </w:rPr>
              <w:t>年度</w:t>
            </w:r>
          </w:p>
        </w:tc>
      </w:tr>
      <w:tr w:rsidR="00F270DE" w:rsidRPr="00263640" w14:paraId="463ECF5F" w14:textId="172EA7E2" w:rsidTr="00231ADF">
        <w:tc>
          <w:tcPr>
            <w:tcW w:w="2589" w:type="dxa"/>
          </w:tcPr>
          <w:p w14:paraId="2D385294" w14:textId="781E3A1E" w:rsidR="00F270DE" w:rsidRPr="00263640" w:rsidRDefault="00F270DE" w:rsidP="00FD0D19">
            <w:pPr>
              <w:pStyle w:val="afa"/>
              <w:widowControl/>
              <w:numPr>
                <w:ilvl w:val="0"/>
                <w:numId w:val="4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募集・システム改修等</w:t>
            </w:r>
          </w:p>
        </w:tc>
        <w:tc>
          <w:tcPr>
            <w:tcW w:w="1619" w:type="dxa"/>
          </w:tcPr>
          <w:p w14:paraId="152EC431" w14:textId="000F8E1C"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79A5D693" w14:textId="1A845025"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09F9FC75"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73EB48A3"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27E4B200" w14:textId="244E969E" w:rsidTr="00231ADF">
        <w:tc>
          <w:tcPr>
            <w:tcW w:w="2589" w:type="dxa"/>
          </w:tcPr>
          <w:p w14:paraId="5D0C8769" w14:textId="6CA561F4" w:rsidR="00F270DE" w:rsidRPr="00263640" w:rsidRDefault="00F270DE"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広報</w:t>
            </w:r>
          </w:p>
        </w:tc>
        <w:tc>
          <w:tcPr>
            <w:tcW w:w="1619" w:type="dxa"/>
          </w:tcPr>
          <w:p w14:paraId="538A1AF7" w14:textId="5A35EE2D" w:rsidR="00F270DE" w:rsidRDefault="00F270DE" w:rsidP="0099569C">
            <w:pPr>
              <w:pStyle w:val="afa"/>
              <w:widowControl/>
              <w:ind w:leftChars="0" w:left="0"/>
              <w:rPr>
                <w:rFonts w:asciiTheme="majorEastAsia" w:eastAsiaTheme="majorEastAsia" w:hAnsiTheme="majorEastAsia"/>
                <w:noProof/>
                <w:sz w:val="20"/>
                <w:szCs w:val="20"/>
              </w:rPr>
            </w:pPr>
            <w:r w:rsidRPr="00BD7AE5">
              <w:rPr>
                <w:rFonts w:asciiTheme="majorEastAsia" w:eastAsiaTheme="majorEastAsia" w:hAnsiTheme="majorEastAsia" w:hint="eastAsia"/>
                <w:noProof/>
                <w:color w:val="FF0000"/>
                <w:sz w:val="20"/>
                <w:szCs w:val="20"/>
              </w:rPr>
              <w:t>６月</w:t>
            </w:r>
          </w:p>
          <w:p w14:paraId="44B3B344" w14:textId="32228771" w:rsidR="00F270DE" w:rsidRPr="00263640" w:rsidRDefault="005D7538" w:rsidP="0099569C">
            <w:pPr>
              <w:pStyle w:val="afa"/>
              <w:widowControl/>
              <w:ind w:leftChars="0" w:left="0"/>
              <w:rPr>
                <w:rFonts w:asciiTheme="majorEastAsia" w:eastAsiaTheme="majorEastAsia" w:hAnsiTheme="majorEastAsia"/>
                <w:noProof/>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24800" behindDoc="0" locked="0" layoutInCell="1" allowOverlap="1" wp14:anchorId="103EC369" wp14:editId="750A3CE7">
                      <wp:simplePos x="0" y="0"/>
                      <wp:positionH relativeFrom="column">
                        <wp:posOffset>125730</wp:posOffset>
                      </wp:positionH>
                      <wp:positionV relativeFrom="paragraph">
                        <wp:posOffset>90170</wp:posOffset>
                      </wp:positionV>
                      <wp:extent cx="2066925" cy="0"/>
                      <wp:effectExtent l="0" t="76200" r="9525" b="95250"/>
                      <wp:wrapNone/>
                      <wp:docPr id="20" name="Straight Arrow Connector 31"/>
                      <wp:cNvGraphicFramePr/>
                      <a:graphic xmlns:a="http://schemas.openxmlformats.org/drawingml/2006/main">
                        <a:graphicData uri="http://schemas.microsoft.com/office/word/2010/wordprocessingShape">
                          <wps:wsp>
                            <wps:cNvCnPr/>
                            <wps:spPr>
                              <a:xfrm>
                                <a:off x="0" y="0"/>
                                <a:ext cx="2066925"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1906A37" id="_x0000_t32" coordsize="21600,21600" o:spt="32" o:oned="t" path="m,l21600,21600e" filled="f">
                      <v:path arrowok="t" fillok="f" o:connecttype="none"/>
                      <o:lock v:ext="edit" shapetype="t"/>
                    </v:shapetype>
                    <v:shape id="Straight Arrow Connector 31" o:spid="_x0000_s1026" type="#_x0000_t32" style="position:absolute;left:0;text-align:left;margin-left:9.9pt;margin-top:7.1pt;width:162.75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" strokecolor="red">
                      <v:stroke endarrow="block"/>
                    </v:shape>
                  </w:pict>
                </mc:Fallback>
              </mc:AlternateContent>
            </w:r>
          </w:p>
        </w:tc>
        <w:tc>
          <w:tcPr>
            <w:tcW w:w="1619" w:type="dxa"/>
          </w:tcPr>
          <w:p w14:paraId="3CF115AA" w14:textId="26F8FADA"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07D8EC0F" w14:textId="3EC41D7E" w:rsidR="00F270DE" w:rsidRPr="00263640" w:rsidRDefault="005D7538" w:rsidP="0099569C">
            <w:pPr>
              <w:pStyle w:val="afa"/>
              <w:widowControl/>
              <w:ind w:leftChars="0" w:left="0"/>
              <w:rPr>
                <w:rFonts w:asciiTheme="majorEastAsia" w:eastAsiaTheme="majorEastAsia" w:hAnsiTheme="majorEastAsia"/>
                <w:sz w:val="20"/>
                <w:szCs w:val="20"/>
              </w:rPr>
            </w:pPr>
            <w:r w:rsidRPr="005D7538">
              <w:rPr>
                <w:rFonts w:asciiTheme="majorEastAsia" w:eastAsiaTheme="majorEastAsia" w:hAnsiTheme="majorEastAsia" w:hint="eastAsia"/>
                <w:color w:val="FF0000"/>
                <w:sz w:val="20"/>
                <w:szCs w:val="20"/>
              </w:rPr>
              <w:t>４月</w:t>
            </w:r>
          </w:p>
        </w:tc>
        <w:tc>
          <w:tcPr>
            <w:tcW w:w="1619" w:type="dxa"/>
          </w:tcPr>
          <w:p w14:paraId="75F4F98C"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3D4BDB8C" w14:textId="52165B02" w:rsidTr="00231ADF">
        <w:tc>
          <w:tcPr>
            <w:tcW w:w="2589" w:type="dxa"/>
          </w:tcPr>
          <w:p w14:paraId="371796BE" w14:textId="21DE260A" w:rsidR="00F270DE" w:rsidRPr="00263640" w:rsidRDefault="00F270DE"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支援対象者募集</w:t>
            </w:r>
          </w:p>
        </w:tc>
        <w:tc>
          <w:tcPr>
            <w:tcW w:w="1619" w:type="dxa"/>
          </w:tcPr>
          <w:p w14:paraId="0E54A730" w14:textId="33B1F75C" w:rsidR="00F270DE" w:rsidRPr="00FD0D19" w:rsidRDefault="00F270DE" w:rsidP="00FD0D19">
            <w:pPr>
              <w:widowControl/>
              <w:rPr>
                <w:rFonts w:asciiTheme="majorEastAsia" w:eastAsiaTheme="majorEastAsia" w:hAnsiTheme="majorEastAsia"/>
                <w:color w:val="FF0000"/>
                <w:sz w:val="20"/>
                <w:szCs w:val="20"/>
              </w:rPr>
            </w:pPr>
            <w:r w:rsidRPr="00FD0D19">
              <w:rPr>
                <w:rFonts w:asciiTheme="majorEastAsia" w:eastAsiaTheme="majorEastAsia" w:hAnsiTheme="majorEastAsia" w:hint="eastAsia"/>
                <w:color w:val="FF0000"/>
                <w:sz w:val="20"/>
                <w:szCs w:val="20"/>
              </w:rPr>
              <w:t>７月</w:t>
            </w:r>
          </w:p>
          <w:p w14:paraId="519DDF3F" w14:textId="376F654B" w:rsidR="00F270DE" w:rsidRPr="00263640" w:rsidRDefault="005D7538"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16608" behindDoc="0" locked="0" layoutInCell="1" allowOverlap="1" wp14:anchorId="6617C6D0" wp14:editId="18F48356">
                      <wp:simplePos x="0" y="0"/>
                      <wp:positionH relativeFrom="column">
                        <wp:posOffset>125730</wp:posOffset>
                      </wp:positionH>
                      <wp:positionV relativeFrom="paragraph">
                        <wp:posOffset>85725</wp:posOffset>
                      </wp:positionV>
                      <wp:extent cx="2066925" cy="0"/>
                      <wp:effectExtent l="0" t="76200" r="9525" b="95250"/>
                      <wp:wrapNone/>
                      <wp:docPr id="15" name="Straight Arrow Connector 31"/>
                      <wp:cNvGraphicFramePr/>
                      <a:graphic xmlns:a="http://schemas.openxmlformats.org/drawingml/2006/main">
                        <a:graphicData uri="http://schemas.microsoft.com/office/word/2010/wordprocessingShape">
                          <wps:wsp>
                            <wps:cNvCnPr/>
                            <wps:spPr>
                              <a:xfrm>
                                <a:off x="0" y="0"/>
                                <a:ext cx="2066925"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45B751" id="Straight Arrow Connector 31" o:spid="_x0000_s1026" type="#_x0000_t32" style="position:absolute;left:0;text-align:left;margin-left:9.9pt;margin-top:6.75pt;width:162.75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" strokecolor="red">
                      <v:stroke endarrow="block"/>
                    </v:shape>
                  </w:pict>
                </mc:Fallback>
              </mc:AlternateContent>
            </w:r>
          </w:p>
        </w:tc>
        <w:tc>
          <w:tcPr>
            <w:tcW w:w="1619" w:type="dxa"/>
          </w:tcPr>
          <w:p w14:paraId="46489AFC" w14:textId="4B2DABBE"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5B8A6B1C" w14:textId="4DAC3196" w:rsidR="00F270DE" w:rsidRPr="00263640" w:rsidRDefault="005D7538"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４月</w:t>
            </w:r>
          </w:p>
        </w:tc>
        <w:tc>
          <w:tcPr>
            <w:tcW w:w="1619" w:type="dxa"/>
          </w:tcPr>
          <w:p w14:paraId="3EAE2BFA"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12235C3D" w14:textId="3AD9DDE7" w:rsidTr="00231ADF">
        <w:tc>
          <w:tcPr>
            <w:tcW w:w="2589" w:type="dxa"/>
          </w:tcPr>
          <w:p w14:paraId="7E38D5BE" w14:textId="6DCCED24" w:rsidR="00F270DE" w:rsidRPr="00263640" w:rsidRDefault="00F270DE"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システム改修</w:t>
            </w:r>
          </w:p>
        </w:tc>
        <w:tc>
          <w:tcPr>
            <w:tcW w:w="1619" w:type="dxa"/>
          </w:tcPr>
          <w:p w14:paraId="25FE6917" w14:textId="77777777" w:rsidR="00F270DE" w:rsidRPr="00BD7AE5" w:rsidRDefault="00F270DE" w:rsidP="00FD0D19">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６月</w:t>
            </w:r>
          </w:p>
          <w:p w14:paraId="45110787" w14:textId="4FCF72E6" w:rsidR="00F270DE" w:rsidRPr="00263640" w:rsidRDefault="00F270DE"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sz w:val="20"/>
                <w:szCs w:val="20"/>
              </w:rPr>
              <mc:AlternateContent>
                <mc:Choice Requires="wps">
                  <w:drawing>
                    <wp:anchor distT="0" distB="0" distL="114300" distR="114300" simplePos="0" relativeHeight="251706368" behindDoc="0" locked="0" layoutInCell="1" allowOverlap="1" wp14:anchorId="6477C13C" wp14:editId="7833B13B">
                      <wp:simplePos x="0" y="0"/>
                      <wp:positionH relativeFrom="column">
                        <wp:posOffset>161290</wp:posOffset>
                      </wp:positionH>
                      <wp:positionV relativeFrom="paragraph">
                        <wp:posOffset>106045</wp:posOffset>
                      </wp:positionV>
                      <wp:extent cx="394970" cy="0"/>
                      <wp:effectExtent l="0" t="76200" r="24130" b="95250"/>
                      <wp:wrapNone/>
                      <wp:docPr id="12" name="Straight Arrow Connector 12"/>
                      <wp:cNvGraphicFramePr/>
                      <a:graphic xmlns:a="http://schemas.openxmlformats.org/drawingml/2006/main">
                        <a:graphicData uri="http://schemas.microsoft.com/office/word/2010/wordprocessingShape">
                          <wps:wsp>
                            <wps:cNvCnPr/>
                            <wps:spPr>
                              <a:xfrm>
                                <a:off x="0" y="0"/>
                                <a:ext cx="39497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92C7B1" id="Straight Arrow Connector 12" o:spid="_x0000_s1026" type="#_x0000_t32" style="position:absolute;left:0;text-align:left;margin-left:12.7pt;margin-top:8.35pt;width:31.1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" strokecolor="red">
                      <v:stroke endarrow="block"/>
                    </v:shape>
                  </w:pict>
                </mc:Fallback>
              </mc:AlternateContent>
            </w:r>
          </w:p>
        </w:tc>
        <w:tc>
          <w:tcPr>
            <w:tcW w:w="1619" w:type="dxa"/>
          </w:tcPr>
          <w:p w14:paraId="31179CC3" w14:textId="4BF917B0"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61F7F29E" w14:textId="4FAFC606"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5322B6B7"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04C4E8F4" w14:textId="75C8757A" w:rsidTr="00231ADF">
        <w:tc>
          <w:tcPr>
            <w:tcW w:w="2589" w:type="dxa"/>
          </w:tcPr>
          <w:p w14:paraId="508F1CC9" w14:textId="27F3065C" w:rsidR="00F270DE" w:rsidRPr="00263640" w:rsidRDefault="00F270DE" w:rsidP="00FD0D19">
            <w:pPr>
              <w:pStyle w:val="afa"/>
              <w:widowControl/>
              <w:numPr>
                <w:ilvl w:val="0"/>
                <w:numId w:val="4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w:t>
            </w:r>
          </w:p>
        </w:tc>
        <w:tc>
          <w:tcPr>
            <w:tcW w:w="1619" w:type="dxa"/>
          </w:tcPr>
          <w:p w14:paraId="632AA47D" w14:textId="1113E7DD"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16D0BF60" w14:textId="60FD4915"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6BB337B5"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264FB1D9"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170A5241" w14:textId="5A66944B" w:rsidTr="00231ADF">
        <w:tc>
          <w:tcPr>
            <w:tcW w:w="2589" w:type="dxa"/>
          </w:tcPr>
          <w:p w14:paraId="7525A1DF" w14:textId="1230D8B0" w:rsidR="00F270DE" w:rsidRPr="00263640" w:rsidRDefault="00F270DE"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面談</w:t>
            </w:r>
          </w:p>
        </w:tc>
        <w:tc>
          <w:tcPr>
            <w:tcW w:w="1619" w:type="dxa"/>
          </w:tcPr>
          <w:p w14:paraId="54B4BC5E" w14:textId="2E80BEC1" w:rsidR="00F270DE" w:rsidRDefault="00F270DE" w:rsidP="0099569C">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８月</w:t>
            </w:r>
          </w:p>
          <w:p w14:paraId="5D49FF3C" w14:textId="1C22C67C" w:rsidR="00F270DE" w:rsidRPr="00263640" w:rsidRDefault="005D7538"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07392" behindDoc="0" locked="0" layoutInCell="1" allowOverlap="1" wp14:anchorId="5ABE2FC1" wp14:editId="6FD7871D">
                      <wp:simplePos x="0" y="0"/>
                      <wp:positionH relativeFrom="column">
                        <wp:posOffset>440055</wp:posOffset>
                      </wp:positionH>
                      <wp:positionV relativeFrom="paragraph">
                        <wp:posOffset>78740</wp:posOffset>
                      </wp:positionV>
                      <wp:extent cx="2047875" cy="0"/>
                      <wp:effectExtent l="0" t="76200" r="9525" b="95250"/>
                      <wp:wrapNone/>
                      <wp:docPr id="10" name="Straight Arrow Connector 10"/>
                      <wp:cNvGraphicFramePr/>
                      <a:graphic xmlns:a="http://schemas.openxmlformats.org/drawingml/2006/main">
                        <a:graphicData uri="http://schemas.microsoft.com/office/word/2010/wordprocessingShape">
                          <wps:wsp>
                            <wps:cNvCnPr/>
                            <wps:spPr>
                              <a:xfrm flipV="1">
                                <a:off x="0" y="0"/>
                                <a:ext cx="204787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AB6445" id="Straight Arrow Connector 10" o:spid="_x0000_s1026" type="#_x0000_t32" style="position:absolute;left:0;text-align:left;margin-left:34.65pt;margin-top:6.2pt;width:161.25pt;height:0;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" strokecolor="red">
                      <v:stroke endarrow="block"/>
                    </v:shape>
                  </w:pict>
                </mc:Fallback>
              </mc:AlternateContent>
            </w:r>
          </w:p>
        </w:tc>
        <w:tc>
          <w:tcPr>
            <w:tcW w:w="1619" w:type="dxa"/>
          </w:tcPr>
          <w:p w14:paraId="0396A6EB" w14:textId="26828BCA" w:rsidR="00F270DE" w:rsidRPr="00263640" w:rsidRDefault="00F270DE" w:rsidP="0099569C">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p>
        </w:tc>
        <w:tc>
          <w:tcPr>
            <w:tcW w:w="1619" w:type="dxa"/>
          </w:tcPr>
          <w:p w14:paraId="544019B1" w14:textId="5F34A767" w:rsidR="00F270DE" w:rsidRPr="00263640" w:rsidRDefault="005D7538" w:rsidP="005D7538">
            <w:pPr>
              <w:pStyle w:val="afa"/>
              <w:widowControl/>
              <w:ind w:leftChars="0" w:left="0" w:firstLineChars="200" w:firstLine="4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１０月</w:t>
            </w:r>
          </w:p>
        </w:tc>
        <w:tc>
          <w:tcPr>
            <w:tcW w:w="1619" w:type="dxa"/>
          </w:tcPr>
          <w:p w14:paraId="2C53DF82"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3C7E4A02" w14:textId="28B24509" w:rsidTr="00231ADF">
        <w:tc>
          <w:tcPr>
            <w:tcW w:w="2589" w:type="dxa"/>
          </w:tcPr>
          <w:p w14:paraId="3CE26ECA" w14:textId="5240268A" w:rsidR="00F270DE" w:rsidRPr="00263640" w:rsidRDefault="00F270DE" w:rsidP="00B85C73">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S</w:t>
            </w:r>
            <w:r w:rsidRPr="00BD7AE5">
              <w:rPr>
                <w:rFonts w:asciiTheme="majorEastAsia" w:eastAsiaTheme="majorEastAsia" w:hAnsiTheme="majorEastAsia"/>
                <w:color w:val="FF0000"/>
                <w:sz w:val="20"/>
                <w:szCs w:val="20"/>
              </w:rPr>
              <w:t>NS</w:t>
            </w:r>
            <w:r w:rsidRPr="00BD7AE5">
              <w:rPr>
                <w:rFonts w:asciiTheme="majorEastAsia" w:eastAsiaTheme="majorEastAsia" w:hAnsiTheme="majorEastAsia" w:hint="eastAsia"/>
                <w:color w:val="FF0000"/>
                <w:sz w:val="20"/>
                <w:szCs w:val="20"/>
              </w:rPr>
              <w:t>によるフォローアップ</w:t>
            </w:r>
          </w:p>
        </w:tc>
        <w:tc>
          <w:tcPr>
            <w:tcW w:w="1619" w:type="dxa"/>
          </w:tcPr>
          <w:p w14:paraId="2BB2AD91" w14:textId="29604D2D" w:rsidR="00F270DE" w:rsidRDefault="00F270DE" w:rsidP="0099569C">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８月</w:t>
            </w:r>
          </w:p>
          <w:p w14:paraId="55C1021D" w14:textId="090C0D58" w:rsidR="00F270DE" w:rsidRPr="00263640" w:rsidRDefault="005D7538"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22752" behindDoc="0" locked="0" layoutInCell="1" allowOverlap="1" wp14:anchorId="1583B0B4" wp14:editId="7D831BE0">
                      <wp:simplePos x="0" y="0"/>
                      <wp:positionH relativeFrom="column">
                        <wp:posOffset>440055</wp:posOffset>
                      </wp:positionH>
                      <wp:positionV relativeFrom="paragraph">
                        <wp:posOffset>83820</wp:posOffset>
                      </wp:positionV>
                      <wp:extent cx="2047875" cy="0"/>
                      <wp:effectExtent l="0" t="76200" r="9525" b="95250"/>
                      <wp:wrapNone/>
                      <wp:docPr id="19" name="Straight Arrow Connector 10"/>
                      <wp:cNvGraphicFramePr/>
                      <a:graphic xmlns:a="http://schemas.openxmlformats.org/drawingml/2006/main">
                        <a:graphicData uri="http://schemas.microsoft.com/office/word/2010/wordprocessingShape">
                          <wps:wsp>
                            <wps:cNvCnPr/>
                            <wps:spPr>
                              <a:xfrm flipV="1">
                                <a:off x="0" y="0"/>
                                <a:ext cx="204787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AEDE35" id="Straight Arrow Connector 10" o:spid="_x0000_s1026" type="#_x0000_t32" style="position:absolute;left:0;text-align:left;margin-left:34.65pt;margin-top:6.6pt;width:161.25pt;height:0;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" strokecolor="red">
                      <v:stroke endarrow="block"/>
                    </v:shape>
                  </w:pict>
                </mc:Fallback>
              </mc:AlternateContent>
            </w:r>
          </w:p>
        </w:tc>
        <w:tc>
          <w:tcPr>
            <w:tcW w:w="1619" w:type="dxa"/>
          </w:tcPr>
          <w:p w14:paraId="687AFE5B" w14:textId="79E95FC5" w:rsidR="00F270DE" w:rsidRPr="00263640" w:rsidRDefault="00F270DE" w:rsidP="0099569C">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p>
        </w:tc>
        <w:tc>
          <w:tcPr>
            <w:tcW w:w="1619" w:type="dxa"/>
          </w:tcPr>
          <w:p w14:paraId="517CD182" w14:textId="4D2FB4BD" w:rsidR="00F270DE" w:rsidRPr="00263640" w:rsidRDefault="005D7538" w:rsidP="0099569C">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5D7538">
              <w:rPr>
                <w:rFonts w:asciiTheme="majorEastAsia" w:eastAsiaTheme="majorEastAsia" w:hAnsiTheme="majorEastAsia" w:hint="eastAsia"/>
                <w:color w:val="FF0000"/>
                <w:sz w:val="20"/>
                <w:szCs w:val="20"/>
              </w:rPr>
              <w:t>１０月</w:t>
            </w:r>
          </w:p>
        </w:tc>
        <w:tc>
          <w:tcPr>
            <w:tcW w:w="1619" w:type="dxa"/>
          </w:tcPr>
          <w:p w14:paraId="5A0F36B2"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1E887A8E" w14:textId="14B22EFF" w:rsidTr="00231ADF">
        <w:tc>
          <w:tcPr>
            <w:tcW w:w="2589" w:type="dxa"/>
          </w:tcPr>
          <w:p w14:paraId="16ABC466" w14:textId="34B06C8B" w:rsidR="00F270DE" w:rsidRPr="007C3B99" w:rsidRDefault="00F270DE" w:rsidP="007C3B99">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リスキリング提供</w:t>
            </w:r>
          </w:p>
        </w:tc>
        <w:tc>
          <w:tcPr>
            <w:tcW w:w="1619" w:type="dxa"/>
          </w:tcPr>
          <w:p w14:paraId="529102EB" w14:textId="0112F244"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7E32D6F7" w14:textId="5DB01F55"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6F3AE554" w14:textId="389A2992"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12C1A86F"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1E7FB105" w14:textId="2A675BDA" w:rsidTr="00231ADF">
        <w:tc>
          <w:tcPr>
            <w:tcW w:w="2589" w:type="dxa"/>
          </w:tcPr>
          <w:p w14:paraId="056BEB81" w14:textId="7777C79B" w:rsidR="00F270DE" w:rsidRPr="007C3B99" w:rsidRDefault="00F270DE" w:rsidP="007C3B9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I</w:t>
            </w:r>
            <w:r w:rsidRPr="00BD7AE5">
              <w:rPr>
                <w:rFonts w:asciiTheme="majorEastAsia" w:eastAsiaTheme="majorEastAsia" w:hAnsiTheme="majorEastAsia"/>
                <w:color w:val="FF0000"/>
                <w:sz w:val="20"/>
                <w:szCs w:val="20"/>
              </w:rPr>
              <w:t>T</w:t>
            </w:r>
            <w:r w:rsidRPr="00BD7AE5">
              <w:rPr>
                <w:rFonts w:asciiTheme="majorEastAsia" w:eastAsiaTheme="majorEastAsia" w:hAnsiTheme="majorEastAsia" w:hint="eastAsia"/>
                <w:color w:val="FF0000"/>
                <w:sz w:val="20"/>
                <w:szCs w:val="20"/>
              </w:rPr>
              <w:t>エンジニア育成（中級）</w:t>
            </w:r>
          </w:p>
        </w:tc>
        <w:tc>
          <w:tcPr>
            <w:tcW w:w="1619" w:type="dxa"/>
          </w:tcPr>
          <w:p w14:paraId="7347BAE7" w14:textId="77777777" w:rsidR="00F270DE" w:rsidRDefault="00F270DE" w:rsidP="0099569C">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９月</w:t>
            </w:r>
          </w:p>
          <w:p w14:paraId="00A48E6E" w14:textId="3A3AEE1F"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2D79E4D1" w14:textId="2E0184A8" w:rsidR="00F270DE" w:rsidRPr="00263640" w:rsidRDefault="005D7538"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10464" behindDoc="0" locked="0" layoutInCell="1" allowOverlap="1" wp14:anchorId="09A1E21E" wp14:editId="2654954F">
                      <wp:simplePos x="0" y="0"/>
                      <wp:positionH relativeFrom="column">
                        <wp:posOffset>-397510</wp:posOffset>
                      </wp:positionH>
                      <wp:positionV relativeFrom="paragraph">
                        <wp:posOffset>320675</wp:posOffset>
                      </wp:positionV>
                      <wp:extent cx="2085975" cy="0"/>
                      <wp:effectExtent l="0" t="76200" r="9525" b="95250"/>
                      <wp:wrapNone/>
                      <wp:docPr id="4" name="Straight Arrow Connector 10"/>
                      <wp:cNvGraphicFramePr/>
                      <a:graphic xmlns:a="http://schemas.openxmlformats.org/drawingml/2006/main">
                        <a:graphicData uri="http://schemas.microsoft.com/office/word/2010/wordprocessingShape">
                          <wps:wsp>
                            <wps:cNvCnPr/>
                            <wps:spPr>
                              <a:xfrm flipV="1">
                                <a:off x="0" y="0"/>
                                <a:ext cx="208597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10CFED" id="Straight Arrow Connector 10" o:spid="_x0000_s1026" type="#_x0000_t32" style="position:absolute;left:0;text-align:left;margin-left:-31.3pt;margin-top:25.25pt;width:164.25pt;height:0;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" strokecolor="red">
                      <v:stroke endarrow="block"/>
                    </v:shape>
                  </w:pict>
                </mc:Fallback>
              </mc:AlternateContent>
            </w:r>
            <w:r w:rsidR="00F270DE" w:rsidRPr="00BD7AE5">
              <w:rPr>
                <w:rFonts w:asciiTheme="majorEastAsia" w:eastAsiaTheme="majorEastAsia" w:hAnsiTheme="majorEastAsia" w:hint="eastAsia"/>
                <w:color w:val="FF0000"/>
                <w:sz w:val="20"/>
                <w:szCs w:val="20"/>
              </w:rPr>
              <w:t xml:space="preserve">　　　　</w:t>
            </w:r>
          </w:p>
        </w:tc>
        <w:tc>
          <w:tcPr>
            <w:tcW w:w="1619" w:type="dxa"/>
          </w:tcPr>
          <w:p w14:paraId="66D0C003" w14:textId="3942C533" w:rsidR="00F270DE" w:rsidRPr="00263640" w:rsidRDefault="005D7538" w:rsidP="005D7538">
            <w:pPr>
              <w:pStyle w:val="afa"/>
              <w:widowControl/>
              <w:ind w:leftChars="0" w:left="0"/>
              <w:jc w:val="right"/>
              <w:rPr>
                <w:rFonts w:asciiTheme="majorEastAsia" w:eastAsiaTheme="majorEastAsia" w:hAnsiTheme="majorEastAsia"/>
                <w:sz w:val="20"/>
                <w:szCs w:val="20"/>
              </w:rPr>
            </w:pPr>
            <w:r w:rsidRPr="005D7538">
              <w:rPr>
                <w:rFonts w:asciiTheme="majorEastAsia" w:eastAsiaTheme="majorEastAsia" w:hAnsiTheme="majorEastAsia" w:hint="eastAsia"/>
                <w:color w:val="FF0000"/>
                <w:sz w:val="20"/>
                <w:szCs w:val="20"/>
              </w:rPr>
              <w:t>１２月</w:t>
            </w:r>
          </w:p>
        </w:tc>
        <w:tc>
          <w:tcPr>
            <w:tcW w:w="1619" w:type="dxa"/>
          </w:tcPr>
          <w:p w14:paraId="5A3B9681"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734BE5FF" w14:textId="3B09CAAD" w:rsidTr="00231ADF">
        <w:tc>
          <w:tcPr>
            <w:tcW w:w="2589" w:type="dxa"/>
          </w:tcPr>
          <w:p w14:paraId="1D4CC386" w14:textId="47F0AF09" w:rsidR="00F270DE" w:rsidRPr="00263640" w:rsidRDefault="00F270DE" w:rsidP="007C3B9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ITエンジニア育成（上級）</w:t>
            </w:r>
          </w:p>
        </w:tc>
        <w:tc>
          <w:tcPr>
            <w:tcW w:w="1619" w:type="dxa"/>
          </w:tcPr>
          <w:p w14:paraId="0EEA3549" w14:textId="196C9E0B" w:rsidR="00F270DE" w:rsidRDefault="00F270DE" w:rsidP="0099569C">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９月</w:t>
            </w:r>
          </w:p>
          <w:p w14:paraId="36E10C36" w14:textId="5D59B0A2"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5740CCA2" w14:textId="0B4AE6F1" w:rsidR="00F270DE" w:rsidRPr="00263640" w:rsidRDefault="005D7538"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20704" behindDoc="0" locked="0" layoutInCell="1" allowOverlap="1" wp14:anchorId="18886E64" wp14:editId="2AE47EDE">
                      <wp:simplePos x="0" y="0"/>
                      <wp:positionH relativeFrom="column">
                        <wp:posOffset>-397510</wp:posOffset>
                      </wp:positionH>
                      <wp:positionV relativeFrom="paragraph">
                        <wp:posOffset>325755</wp:posOffset>
                      </wp:positionV>
                      <wp:extent cx="2085975" cy="0"/>
                      <wp:effectExtent l="0" t="76200" r="9525" b="95250"/>
                      <wp:wrapNone/>
                      <wp:docPr id="18" name="Straight Arrow Connector 10"/>
                      <wp:cNvGraphicFramePr/>
                      <a:graphic xmlns:a="http://schemas.openxmlformats.org/drawingml/2006/main">
                        <a:graphicData uri="http://schemas.microsoft.com/office/word/2010/wordprocessingShape">
                          <wps:wsp>
                            <wps:cNvCnPr/>
                            <wps:spPr>
                              <a:xfrm flipV="1">
                                <a:off x="0" y="0"/>
                                <a:ext cx="208597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1501CD" id="Straight Arrow Connector 10" o:spid="_x0000_s1026" type="#_x0000_t32" style="position:absolute;left:0;text-align:left;margin-left:-31.3pt;margin-top:25.65pt;width:164.25pt;height:0;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" strokecolor="red">
                      <v:stroke endarrow="block"/>
                    </v:shape>
                  </w:pict>
                </mc:Fallback>
              </mc:AlternateContent>
            </w:r>
            <w:r w:rsidR="00F270DE" w:rsidRPr="00BD7AE5">
              <w:rPr>
                <w:rFonts w:asciiTheme="majorEastAsia" w:eastAsiaTheme="majorEastAsia" w:hAnsiTheme="majorEastAsia" w:hint="eastAsia"/>
                <w:color w:val="FF0000"/>
                <w:sz w:val="20"/>
                <w:szCs w:val="20"/>
              </w:rPr>
              <w:t xml:space="preserve">　　　　</w:t>
            </w:r>
          </w:p>
        </w:tc>
        <w:tc>
          <w:tcPr>
            <w:tcW w:w="1619" w:type="dxa"/>
          </w:tcPr>
          <w:p w14:paraId="01836629" w14:textId="05D01489" w:rsidR="00F270DE" w:rsidRPr="005D7538" w:rsidRDefault="005D7538" w:rsidP="005D7538">
            <w:pPr>
              <w:pStyle w:val="afa"/>
              <w:widowControl/>
              <w:ind w:leftChars="0" w:left="0"/>
              <w:jc w:val="right"/>
              <w:rPr>
                <w:rFonts w:asciiTheme="majorEastAsia" w:eastAsiaTheme="majorEastAsia" w:hAnsiTheme="majorEastAsia"/>
                <w:color w:val="FF0000"/>
                <w:sz w:val="20"/>
                <w:szCs w:val="20"/>
              </w:rPr>
            </w:pPr>
            <w:r w:rsidRPr="005D7538">
              <w:rPr>
                <w:rFonts w:asciiTheme="majorEastAsia" w:eastAsiaTheme="majorEastAsia" w:hAnsiTheme="majorEastAsia" w:hint="eastAsia"/>
                <w:color w:val="FF0000"/>
                <w:sz w:val="20"/>
                <w:szCs w:val="20"/>
              </w:rPr>
              <w:t>１２月</w:t>
            </w:r>
          </w:p>
        </w:tc>
        <w:tc>
          <w:tcPr>
            <w:tcW w:w="1619" w:type="dxa"/>
          </w:tcPr>
          <w:p w14:paraId="01B11356"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4546825A" w14:textId="013F7E79" w:rsidTr="00231ADF">
        <w:tc>
          <w:tcPr>
            <w:tcW w:w="2589" w:type="dxa"/>
          </w:tcPr>
          <w:p w14:paraId="7D1F8833" w14:textId="18F9C765" w:rsidR="00F270DE" w:rsidRPr="00263640" w:rsidRDefault="00F270DE"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マーケター育成プログラム</w:t>
            </w:r>
          </w:p>
        </w:tc>
        <w:tc>
          <w:tcPr>
            <w:tcW w:w="1619" w:type="dxa"/>
          </w:tcPr>
          <w:p w14:paraId="1D988C7A" w14:textId="77777777" w:rsidR="00F270DE" w:rsidRDefault="00F270DE" w:rsidP="0099569C">
            <w:pPr>
              <w:pStyle w:val="afa"/>
              <w:widowControl/>
              <w:ind w:leftChars="0" w:left="0"/>
              <w:rPr>
                <w:rFonts w:asciiTheme="majorEastAsia" w:eastAsiaTheme="majorEastAsia" w:hAnsiTheme="majorEastAsia"/>
                <w:sz w:val="20"/>
                <w:szCs w:val="20"/>
              </w:rPr>
            </w:pPr>
          </w:p>
          <w:p w14:paraId="3B98CF80" w14:textId="651822AF"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06B7E5C9" w14:textId="3C0DD3D3" w:rsidR="00F270DE" w:rsidRPr="00263640" w:rsidRDefault="00F270DE"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11488" behindDoc="0" locked="0" layoutInCell="1" allowOverlap="1" wp14:anchorId="7F8DD516" wp14:editId="6C770E2D">
                      <wp:simplePos x="0" y="0"/>
                      <wp:positionH relativeFrom="column">
                        <wp:posOffset>-54610</wp:posOffset>
                      </wp:positionH>
                      <wp:positionV relativeFrom="paragraph">
                        <wp:posOffset>321310</wp:posOffset>
                      </wp:positionV>
                      <wp:extent cx="676275" cy="0"/>
                      <wp:effectExtent l="0" t="76200" r="9525" b="95250"/>
                      <wp:wrapNone/>
                      <wp:docPr id="5" name="Straight Arrow Connector 4"/>
                      <wp:cNvGraphicFramePr/>
                      <a:graphic xmlns:a="http://schemas.openxmlformats.org/drawingml/2006/main">
                        <a:graphicData uri="http://schemas.microsoft.com/office/word/2010/wordprocessingShape">
                          <wps:wsp>
                            <wps:cNvCnPr/>
                            <wps:spPr>
                              <a:xfrm flipV="1">
                                <a:off x="0" y="0"/>
                                <a:ext cx="67627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B878C1" id="Straight Arrow Connector 4" o:spid="_x0000_s1026" type="#_x0000_t32" style="position:absolute;left:0;text-align:left;margin-left:-4.3pt;margin-top:25.3pt;width:53.25pt;height:0;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" strokecolor="red">
                      <v:stroke endarrow="block"/>
                    </v:shape>
                  </w:pict>
                </mc:Fallback>
              </mc:AlternateContent>
            </w:r>
            <w:r w:rsidRPr="00BD7AE5">
              <w:rPr>
                <w:rFonts w:asciiTheme="majorEastAsia" w:eastAsiaTheme="majorEastAsia" w:hAnsiTheme="majorEastAsia" w:hint="eastAsia"/>
                <w:color w:val="FF0000"/>
                <w:sz w:val="20"/>
                <w:szCs w:val="20"/>
              </w:rPr>
              <w:t>４月　　１２月</w:t>
            </w:r>
          </w:p>
        </w:tc>
        <w:tc>
          <w:tcPr>
            <w:tcW w:w="1619" w:type="dxa"/>
          </w:tcPr>
          <w:p w14:paraId="09D2D84F" w14:textId="3C9C14BC"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7BE38C39"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44F1C36F" w14:textId="6387543F" w:rsidTr="00231ADF">
        <w:tc>
          <w:tcPr>
            <w:tcW w:w="2589" w:type="dxa"/>
          </w:tcPr>
          <w:p w14:paraId="6B3D4D32" w14:textId="2D5F9AE4" w:rsidR="00F270DE" w:rsidRPr="007C3B99" w:rsidRDefault="00F270DE" w:rsidP="007C3B99">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転職支援</w:t>
            </w:r>
          </w:p>
        </w:tc>
        <w:tc>
          <w:tcPr>
            <w:tcW w:w="1619" w:type="dxa"/>
          </w:tcPr>
          <w:p w14:paraId="29C774D2" w14:textId="67846CAC"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63D9674A" w14:textId="2A777418" w:rsidR="00F270DE" w:rsidRPr="00263640" w:rsidRDefault="00F270DE" w:rsidP="0099569C">
            <w:pPr>
              <w:pStyle w:val="afa"/>
              <w:widowControl/>
              <w:ind w:leftChars="0" w:left="0"/>
              <w:rPr>
                <w:rFonts w:asciiTheme="majorEastAsia" w:eastAsiaTheme="majorEastAsia" w:hAnsiTheme="majorEastAsia"/>
                <w:noProof/>
              </w:rPr>
            </w:pPr>
          </w:p>
        </w:tc>
        <w:tc>
          <w:tcPr>
            <w:tcW w:w="1619" w:type="dxa"/>
          </w:tcPr>
          <w:p w14:paraId="265C7B45" w14:textId="262E9151" w:rsidR="00F270DE" w:rsidRPr="00263640" w:rsidRDefault="00F270DE" w:rsidP="0099569C">
            <w:pPr>
              <w:pStyle w:val="afa"/>
              <w:widowControl/>
              <w:ind w:leftChars="0" w:left="0"/>
              <w:rPr>
                <w:rFonts w:asciiTheme="majorEastAsia" w:eastAsiaTheme="majorEastAsia" w:hAnsiTheme="majorEastAsia"/>
                <w:sz w:val="20"/>
                <w:szCs w:val="20"/>
              </w:rPr>
            </w:pPr>
          </w:p>
        </w:tc>
        <w:tc>
          <w:tcPr>
            <w:tcW w:w="1619" w:type="dxa"/>
          </w:tcPr>
          <w:p w14:paraId="59B7D11F" w14:textId="77777777" w:rsidR="00F270DE" w:rsidRPr="00263640" w:rsidRDefault="00F270DE" w:rsidP="0099569C">
            <w:pPr>
              <w:pStyle w:val="afa"/>
              <w:widowControl/>
              <w:ind w:leftChars="0" w:left="0"/>
              <w:rPr>
                <w:rFonts w:asciiTheme="majorEastAsia" w:eastAsiaTheme="majorEastAsia" w:hAnsiTheme="majorEastAsia"/>
                <w:sz w:val="20"/>
                <w:szCs w:val="20"/>
              </w:rPr>
            </w:pPr>
          </w:p>
        </w:tc>
      </w:tr>
      <w:tr w:rsidR="00F270DE" w:rsidRPr="00263640" w14:paraId="29B0E121" w14:textId="7BDE831A" w:rsidTr="00231ADF">
        <w:tc>
          <w:tcPr>
            <w:tcW w:w="2589" w:type="dxa"/>
          </w:tcPr>
          <w:p w14:paraId="01D2C2CD" w14:textId="07FBB120" w:rsidR="00F270DE" w:rsidRPr="00263640" w:rsidRDefault="00F270DE" w:rsidP="007C3B9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lastRenderedPageBreak/>
              <w:t>転職準備支援</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（書類添削・面接対策</w:t>
            </w:r>
            <w:r>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w:t>
            </w:r>
          </w:p>
        </w:tc>
        <w:tc>
          <w:tcPr>
            <w:tcW w:w="1619" w:type="dxa"/>
          </w:tcPr>
          <w:p w14:paraId="40F16A5A" w14:textId="42FA8969" w:rsidR="00F270DE" w:rsidRPr="00263640" w:rsidRDefault="00F270DE" w:rsidP="007C3B9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 xml:space="preserve">　　　　１１月</w:t>
            </w:r>
          </w:p>
        </w:tc>
        <w:tc>
          <w:tcPr>
            <w:tcW w:w="1619" w:type="dxa"/>
          </w:tcPr>
          <w:p w14:paraId="3D225038" w14:textId="3190B56B" w:rsidR="00F270DE" w:rsidRPr="00263640" w:rsidRDefault="00F270DE" w:rsidP="007C3B9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 xml:space="preserve">　　　　　</w:t>
            </w:r>
          </w:p>
        </w:tc>
        <w:tc>
          <w:tcPr>
            <w:tcW w:w="1619" w:type="dxa"/>
          </w:tcPr>
          <w:p w14:paraId="1FDD95B0" w14:textId="5ED6C973" w:rsidR="00F270DE" w:rsidRPr="00263640" w:rsidRDefault="00A31AF7" w:rsidP="00A31AF7">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３月</w:t>
            </w:r>
          </w:p>
        </w:tc>
        <w:tc>
          <w:tcPr>
            <w:tcW w:w="1619" w:type="dxa"/>
          </w:tcPr>
          <w:p w14:paraId="22586B6B" w14:textId="77777777" w:rsidR="00F270DE" w:rsidRPr="00263640" w:rsidRDefault="00F270DE" w:rsidP="007C3B99">
            <w:pPr>
              <w:pStyle w:val="afa"/>
              <w:widowControl/>
              <w:ind w:leftChars="0" w:left="0"/>
              <w:rPr>
                <w:rFonts w:asciiTheme="majorEastAsia" w:eastAsiaTheme="majorEastAsia" w:hAnsiTheme="majorEastAsia"/>
                <w:sz w:val="20"/>
                <w:szCs w:val="20"/>
              </w:rPr>
            </w:pPr>
          </w:p>
        </w:tc>
      </w:tr>
      <w:tr w:rsidR="00F270DE" w:rsidRPr="00263640" w14:paraId="4039FE2B" w14:textId="351D9BCC" w:rsidTr="00231ADF">
        <w:tc>
          <w:tcPr>
            <w:tcW w:w="2589" w:type="dxa"/>
          </w:tcPr>
          <w:p w14:paraId="0B9DCCB5" w14:textId="15CF6BBB" w:rsidR="00F270DE" w:rsidRPr="00263640" w:rsidRDefault="00F270DE" w:rsidP="007C3B9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職業紹介</w:t>
            </w:r>
          </w:p>
        </w:tc>
        <w:tc>
          <w:tcPr>
            <w:tcW w:w="1619" w:type="dxa"/>
          </w:tcPr>
          <w:p w14:paraId="0C9E05DD" w14:textId="321690D3" w:rsidR="00F270DE" w:rsidRDefault="00F270DE" w:rsidP="007C3B99">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１１月</w:t>
            </w:r>
          </w:p>
          <w:p w14:paraId="292869C2" w14:textId="71410374" w:rsidR="00F270DE" w:rsidRPr="00263640" w:rsidRDefault="00F270DE" w:rsidP="007C3B99">
            <w:pPr>
              <w:pStyle w:val="afa"/>
              <w:widowControl/>
              <w:ind w:leftChars="0" w:left="0"/>
              <w:rPr>
                <w:rFonts w:asciiTheme="majorEastAsia" w:eastAsiaTheme="majorEastAsia" w:hAnsiTheme="majorEastAsia"/>
                <w:sz w:val="20"/>
                <w:szCs w:val="20"/>
              </w:rPr>
            </w:pPr>
          </w:p>
        </w:tc>
        <w:tc>
          <w:tcPr>
            <w:tcW w:w="1619" w:type="dxa"/>
          </w:tcPr>
          <w:p w14:paraId="1D87782E" w14:textId="4C9BF0C7" w:rsidR="00F270DE" w:rsidRPr="00263640" w:rsidRDefault="00F270DE" w:rsidP="007C3B9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 xml:space="preserve">　　　　　</w:t>
            </w:r>
          </w:p>
        </w:tc>
        <w:tc>
          <w:tcPr>
            <w:tcW w:w="1619" w:type="dxa"/>
          </w:tcPr>
          <w:p w14:paraId="113A5D36" w14:textId="03AE151F" w:rsidR="00F270DE" w:rsidRPr="00263640" w:rsidRDefault="00A31AF7" w:rsidP="00A31AF7">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28896" behindDoc="0" locked="0" layoutInCell="1" allowOverlap="1" wp14:anchorId="486D08B9" wp14:editId="476908A5">
                      <wp:simplePos x="0" y="0"/>
                      <wp:positionH relativeFrom="column">
                        <wp:posOffset>-1425575</wp:posOffset>
                      </wp:positionH>
                      <wp:positionV relativeFrom="paragraph">
                        <wp:posOffset>325755</wp:posOffset>
                      </wp:positionV>
                      <wp:extent cx="2381250" cy="0"/>
                      <wp:effectExtent l="0" t="76200" r="19050" b="95250"/>
                      <wp:wrapNone/>
                      <wp:docPr id="24" name="Straight Arrow Connector 10"/>
                      <wp:cNvGraphicFramePr/>
                      <a:graphic xmlns:a="http://schemas.openxmlformats.org/drawingml/2006/main">
                        <a:graphicData uri="http://schemas.microsoft.com/office/word/2010/wordprocessingShape">
                          <wps:wsp>
                            <wps:cNvCnPr/>
                            <wps:spPr>
                              <a:xfrm>
                                <a:off x="0" y="0"/>
                                <a:ext cx="238125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FC8FA2" id="Straight Arrow Connector 10" o:spid="_x0000_s1026" type="#_x0000_t32" style="position:absolute;left:0;text-align:left;margin-left:-112.25pt;margin-top:25.65pt;width:187.5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" strokecolor="red">
                      <v:stroke endarrow="block"/>
                    </v:shape>
                  </w:pict>
                </mc:Fallback>
              </mc:AlternateContent>
            </w:r>
            <w:r w:rsidRPr="00BD7AE5">
              <w:rPr>
                <w:rFonts w:asciiTheme="majorEastAsia" w:eastAsiaTheme="majorEastAsia" w:hAnsiTheme="majorEastAsia" w:hint="eastAsia"/>
                <w:color w:val="FF0000"/>
                <w:sz w:val="20"/>
                <w:szCs w:val="20"/>
              </w:rPr>
              <w:t>３月</w:t>
            </w:r>
          </w:p>
        </w:tc>
        <w:tc>
          <w:tcPr>
            <w:tcW w:w="1619" w:type="dxa"/>
          </w:tcPr>
          <w:p w14:paraId="4BEEB63A" w14:textId="77777777" w:rsidR="00F270DE" w:rsidRPr="00263640" w:rsidRDefault="00F270DE" w:rsidP="007C3B99">
            <w:pPr>
              <w:pStyle w:val="afa"/>
              <w:widowControl/>
              <w:ind w:leftChars="0" w:left="0"/>
              <w:rPr>
                <w:rFonts w:asciiTheme="majorEastAsia" w:eastAsiaTheme="majorEastAsia" w:hAnsiTheme="majorEastAsia"/>
                <w:sz w:val="20"/>
                <w:szCs w:val="20"/>
              </w:rPr>
            </w:pPr>
          </w:p>
        </w:tc>
      </w:tr>
      <w:tr w:rsidR="00F270DE" w:rsidRPr="00263640" w14:paraId="4E98F9C9" w14:textId="1FD1B619" w:rsidTr="00231ADF">
        <w:tc>
          <w:tcPr>
            <w:tcW w:w="2589" w:type="dxa"/>
          </w:tcPr>
          <w:p w14:paraId="186EA635" w14:textId="0DBF3E21" w:rsidR="00F270DE" w:rsidRPr="007C3B99" w:rsidRDefault="00F270DE" w:rsidP="007C3B99">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フォローアップ</w:t>
            </w:r>
          </w:p>
        </w:tc>
        <w:tc>
          <w:tcPr>
            <w:tcW w:w="1619" w:type="dxa"/>
          </w:tcPr>
          <w:p w14:paraId="2AE99828" w14:textId="742726F4" w:rsidR="00F270DE" w:rsidRPr="00263640" w:rsidRDefault="00F270DE" w:rsidP="007C3B99">
            <w:pPr>
              <w:pStyle w:val="afa"/>
              <w:widowControl/>
              <w:ind w:leftChars="0" w:left="0"/>
              <w:rPr>
                <w:rFonts w:asciiTheme="majorEastAsia" w:eastAsiaTheme="majorEastAsia" w:hAnsiTheme="majorEastAsia"/>
                <w:sz w:val="20"/>
                <w:szCs w:val="20"/>
              </w:rPr>
            </w:pPr>
          </w:p>
        </w:tc>
        <w:tc>
          <w:tcPr>
            <w:tcW w:w="1619" w:type="dxa"/>
          </w:tcPr>
          <w:p w14:paraId="17975201" w14:textId="6E09D94F" w:rsidR="00F270DE" w:rsidRPr="00263640" w:rsidRDefault="00F270DE" w:rsidP="007C3B99">
            <w:pPr>
              <w:pStyle w:val="afa"/>
              <w:widowControl/>
              <w:ind w:leftChars="0" w:left="0"/>
              <w:rPr>
                <w:rFonts w:asciiTheme="majorEastAsia" w:eastAsiaTheme="majorEastAsia" w:hAnsiTheme="majorEastAsia"/>
                <w:sz w:val="20"/>
                <w:szCs w:val="20"/>
              </w:rPr>
            </w:pPr>
          </w:p>
        </w:tc>
        <w:tc>
          <w:tcPr>
            <w:tcW w:w="1619" w:type="dxa"/>
          </w:tcPr>
          <w:p w14:paraId="0841EE23" w14:textId="0943B673" w:rsidR="00F270DE" w:rsidRPr="00263640" w:rsidRDefault="00F270DE" w:rsidP="007C3B99">
            <w:pPr>
              <w:pStyle w:val="afa"/>
              <w:widowControl/>
              <w:ind w:leftChars="0" w:left="0"/>
              <w:rPr>
                <w:rFonts w:asciiTheme="majorEastAsia" w:eastAsiaTheme="majorEastAsia" w:hAnsiTheme="majorEastAsia"/>
                <w:sz w:val="20"/>
                <w:szCs w:val="20"/>
              </w:rPr>
            </w:pPr>
          </w:p>
        </w:tc>
        <w:tc>
          <w:tcPr>
            <w:tcW w:w="1619" w:type="dxa"/>
          </w:tcPr>
          <w:p w14:paraId="4B43AD8E" w14:textId="77777777" w:rsidR="00F270DE" w:rsidRPr="00263640" w:rsidRDefault="00F270DE" w:rsidP="007C3B99">
            <w:pPr>
              <w:pStyle w:val="afa"/>
              <w:widowControl/>
              <w:ind w:leftChars="0" w:left="0"/>
              <w:rPr>
                <w:rFonts w:asciiTheme="majorEastAsia" w:eastAsiaTheme="majorEastAsia" w:hAnsiTheme="majorEastAsia"/>
                <w:sz w:val="20"/>
                <w:szCs w:val="20"/>
              </w:rPr>
            </w:pPr>
          </w:p>
        </w:tc>
      </w:tr>
      <w:tr w:rsidR="00F270DE" w:rsidRPr="00263640" w14:paraId="5C99CBB6" w14:textId="7E65FD92" w:rsidTr="00231ADF">
        <w:tc>
          <w:tcPr>
            <w:tcW w:w="2589" w:type="dxa"/>
          </w:tcPr>
          <w:p w14:paraId="432CF307" w14:textId="28CAA5F4" w:rsidR="00F270DE" w:rsidRPr="00263640" w:rsidRDefault="00F270DE" w:rsidP="002E4948">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転職者へのアンケート</w:t>
            </w:r>
          </w:p>
        </w:tc>
        <w:tc>
          <w:tcPr>
            <w:tcW w:w="1619" w:type="dxa"/>
          </w:tcPr>
          <w:p w14:paraId="5791C1EA" w14:textId="77777777" w:rsidR="00F270DE" w:rsidRDefault="00F270DE" w:rsidP="002E4948">
            <w:pPr>
              <w:pStyle w:val="afa"/>
              <w:widowControl/>
              <w:ind w:leftChars="0" w:left="0"/>
              <w:rPr>
                <w:rFonts w:asciiTheme="majorEastAsia" w:eastAsiaTheme="majorEastAsia" w:hAnsiTheme="majorEastAsia"/>
                <w:sz w:val="20"/>
                <w:szCs w:val="20"/>
              </w:rPr>
            </w:pPr>
          </w:p>
          <w:p w14:paraId="4B02E56D" w14:textId="7FA77DCB" w:rsidR="00F270DE" w:rsidRPr="00263640" w:rsidRDefault="00F270DE" w:rsidP="002E4948">
            <w:pPr>
              <w:pStyle w:val="afa"/>
              <w:widowControl/>
              <w:ind w:leftChars="0" w:left="0"/>
              <w:rPr>
                <w:rFonts w:asciiTheme="majorEastAsia" w:eastAsiaTheme="majorEastAsia" w:hAnsiTheme="majorEastAsia"/>
                <w:sz w:val="20"/>
                <w:szCs w:val="20"/>
              </w:rPr>
            </w:pPr>
          </w:p>
        </w:tc>
        <w:tc>
          <w:tcPr>
            <w:tcW w:w="1619" w:type="dxa"/>
          </w:tcPr>
          <w:p w14:paraId="453BA030" w14:textId="3867BA1F" w:rsidR="00F270DE" w:rsidRPr="00263640" w:rsidRDefault="00F270DE" w:rsidP="002E4948">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 xml:space="preserve">　　　　　</w:t>
            </w:r>
          </w:p>
        </w:tc>
        <w:tc>
          <w:tcPr>
            <w:tcW w:w="1619" w:type="dxa"/>
          </w:tcPr>
          <w:p w14:paraId="53B18079" w14:textId="7E5C051C" w:rsidR="00F270DE" w:rsidRPr="00F03635" w:rsidRDefault="00F03635" w:rsidP="002E4948">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14560" behindDoc="0" locked="0" layoutInCell="1" allowOverlap="1" wp14:anchorId="146B498B" wp14:editId="6A912B92">
                      <wp:simplePos x="0" y="0"/>
                      <wp:positionH relativeFrom="column">
                        <wp:posOffset>717550</wp:posOffset>
                      </wp:positionH>
                      <wp:positionV relativeFrom="paragraph">
                        <wp:posOffset>330835</wp:posOffset>
                      </wp:positionV>
                      <wp:extent cx="1252855" cy="0"/>
                      <wp:effectExtent l="0" t="76200" r="23495" b="95250"/>
                      <wp:wrapNone/>
                      <wp:docPr id="21" name="Straight Arrow Connector 21"/>
                      <wp:cNvGraphicFramePr/>
                      <a:graphic xmlns:a="http://schemas.openxmlformats.org/drawingml/2006/main">
                        <a:graphicData uri="http://schemas.microsoft.com/office/word/2010/wordprocessingShape">
                          <wps:wsp>
                            <wps:cNvCnPr/>
                            <wps:spPr>
                              <a:xfrm>
                                <a:off x="0" y="0"/>
                                <a:ext cx="125285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59EF5F" id="Straight Arrow Connector 21" o:spid="_x0000_s1026" type="#_x0000_t32" style="position:absolute;left:0;text-align:left;margin-left:56.5pt;margin-top:26.05pt;width:98.6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" strokecolor="red">
                      <v:stroke endarrow="block"/>
                    </v:shape>
                  </w:pict>
                </mc:Fallback>
              </mc:AlternateContent>
            </w:r>
            <w:r w:rsidR="00F270DE" w:rsidRPr="00BD7AE5">
              <w:rPr>
                <w:rFonts w:asciiTheme="majorEastAsia" w:eastAsiaTheme="majorEastAsia" w:hAnsiTheme="majorEastAsia" w:hint="eastAsia"/>
                <w:color w:val="FF0000"/>
                <w:sz w:val="20"/>
                <w:szCs w:val="20"/>
              </w:rPr>
              <w:t xml:space="preserve">　　　　　</w:t>
            </w:r>
            <w:r>
              <w:rPr>
                <w:rFonts w:asciiTheme="majorEastAsia" w:eastAsiaTheme="majorEastAsia" w:hAnsiTheme="majorEastAsia" w:hint="eastAsia"/>
                <w:color w:val="FF0000"/>
                <w:sz w:val="20"/>
                <w:szCs w:val="20"/>
              </w:rPr>
              <w:t>１</w:t>
            </w:r>
            <w:r w:rsidR="00F270DE" w:rsidRPr="00BD7AE5">
              <w:rPr>
                <w:rFonts w:asciiTheme="majorEastAsia" w:eastAsiaTheme="majorEastAsia" w:hAnsiTheme="majorEastAsia" w:hint="eastAsia"/>
                <w:color w:val="FF0000"/>
                <w:sz w:val="20"/>
                <w:szCs w:val="20"/>
              </w:rPr>
              <w:t>月</w:t>
            </w:r>
          </w:p>
        </w:tc>
        <w:tc>
          <w:tcPr>
            <w:tcW w:w="1619" w:type="dxa"/>
          </w:tcPr>
          <w:p w14:paraId="29BDB3D7" w14:textId="2E33ABCC" w:rsidR="00F270DE" w:rsidRPr="00BD7AE5" w:rsidRDefault="00F03635" w:rsidP="00F03635">
            <w:pPr>
              <w:pStyle w:val="afa"/>
              <w:widowControl/>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３月</w:t>
            </w:r>
          </w:p>
        </w:tc>
      </w:tr>
    </w:tbl>
    <w:p w14:paraId="36B1BFA5" w14:textId="70FB1E5C" w:rsidR="00263640" w:rsidRDefault="00A31AF7">
      <w:pPr>
        <w:widowControl/>
        <w:jc w:val="left"/>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726848" behindDoc="0" locked="0" layoutInCell="1" allowOverlap="1" wp14:anchorId="16C065E7" wp14:editId="58C0CB43">
                <wp:simplePos x="0" y="0"/>
                <wp:positionH relativeFrom="column">
                  <wp:posOffset>2433320</wp:posOffset>
                </wp:positionH>
                <wp:positionV relativeFrom="paragraph">
                  <wp:posOffset>-1207770</wp:posOffset>
                </wp:positionV>
                <wp:extent cx="2381250" cy="0"/>
                <wp:effectExtent l="0" t="76200" r="19050" b="95250"/>
                <wp:wrapNone/>
                <wp:docPr id="22" name="Straight Arrow Connector 10"/>
                <wp:cNvGraphicFramePr/>
                <a:graphic xmlns:a="http://schemas.openxmlformats.org/drawingml/2006/main">
                  <a:graphicData uri="http://schemas.microsoft.com/office/word/2010/wordprocessingShape">
                    <wps:wsp>
                      <wps:cNvCnPr/>
                      <wps:spPr>
                        <a:xfrm>
                          <a:off x="0" y="0"/>
                          <a:ext cx="238125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0389A6" id="Straight Arrow Connector 10" o:spid="_x0000_s1026" type="#_x0000_t32" style="position:absolute;left:0;text-align:left;margin-left:191.6pt;margin-top:-95.1pt;width:187.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" strokecolor="red">
                <v:stroke endarrow="block"/>
              </v:shape>
            </w:pict>
          </mc:Fallback>
        </mc:AlternateContent>
      </w:r>
      <w:r w:rsidR="002E4948" w:rsidRPr="00BD7AE5">
        <w:rPr>
          <w:noProof/>
        </w:rPr>
        <mc:AlternateContent>
          <mc:Choice Requires="wps">
            <w:drawing>
              <wp:anchor distT="0" distB="0" distL="114300" distR="114300" simplePos="0" relativeHeight="251685888" behindDoc="0" locked="0" layoutInCell="1" allowOverlap="1" wp14:anchorId="2BBD13E6" wp14:editId="0FB12404">
                <wp:simplePos x="0" y="0"/>
                <wp:positionH relativeFrom="margin">
                  <wp:posOffset>0</wp:posOffset>
                </wp:positionH>
                <wp:positionV relativeFrom="paragraph">
                  <wp:posOffset>170815</wp:posOffset>
                </wp:positionV>
                <wp:extent cx="3072384" cy="558546"/>
                <wp:effectExtent l="0" t="171450" r="13970" b="1333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3072384" cy="558546"/>
                        </a:xfrm>
                        <a:prstGeom prst="wedgeRoundRectCallout">
                          <a:avLst>
                            <a:gd name="adj1" fmla="val -19976"/>
                            <a:gd name="adj2" fmla="val -7818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0579B1"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1A1A2557"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D13E6" id="Speech Bubble: Rectangle with Corners Rounded 9" o:spid="_x0000_s1027" type="#_x0000_t62" style="position:absolute;margin-left:0;margin-top:13.45pt;width:241.9pt;height:44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" adj="6485,-6088" fillcolor="white [3212]" strokecolor="black [3213]" strokeweight=".25pt">
                <v:textbox>
                  <w:txbxContent>
                    <w:p w14:paraId="110579B1"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1A1A2557"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v:textbox>
                <w10:wrap anchorx="margin"/>
              </v:shape>
            </w:pict>
          </mc:Fallback>
        </mc:AlternateContent>
      </w:r>
    </w:p>
    <w:p w14:paraId="6B3372A9" w14:textId="04E34A6D" w:rsidR="002E4948" w:rsidRDefault="002E4948">
      <w:pPr>
        <w:widowControl/>
        <w:jc w:val="left"/>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87936" behindDoc="0" locked="0" layoutInCell="1" allowOverlap="1" wp14:anchorId="44694D74" wp14:editId="77A736C9">
                <wp:simplePos x="0" y="0"/>
                <wp:positionH relativeFrom="margin">
                  <wp:posOffset>3517900</wp:posOffset>
                </wp:positionH>
                <wp:positionV relativeFrom="paragraph">
                  <wp:posOffset>188595</wp:posOffset>
                </wp:positionV>
                <wp:extent cx="2521585" cy="664210"/>
                <wp:effectExtent l="0" t="0" r="12065" b="173990"/>
                <wp:wrapNone/>
                <wp:docPr id="8" name="Speech Bubble: Rectangle with Corners Rounded 7"/>
                <wp:cNvGraphicFramePr/>
                <a:graphic xmlns:a="http://schemas.openxmlformats.org/drawingml/2006/main">
                  <a:graphicData uri="http://schemas.microsoft.com/office/word/2010/wordprocessingShape">
                    <wps:wsp>
                      <wps:cNvSpPr/>
                      <wps:spPr>
                        <a:xfrm>
                          <a:off x="0" y="0"/>
                          <a:ext cx="2521585" cy="664210"/>
                        </a:xfrm>
                        <a:prstGeom prst="wedgeRoundRectCallout">
                          <a:avLst>
                            <a:gd name="adj1" fmla="val -20649"/>
                            <a:gd name="adj2" fmla="val 7041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690D1E" w14:textId="77777777" w:rsidR="002E4948" w:rsidRPr="00231ADF"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w:t>
                            </w:r>
                            <w:r w:rsidRPr="00231ADF">
                              <w:rPr>
                                <w:rFonts w:ascii="ＭＳ ゴシック" w:eastAsia="ＭＳ ゴシック" w:hAnsi="ＭＳ ゴシック" w:hint="eastAsia"/>
                                <w:color w:val="FF0000"/>
                                <w:sz w:val="18"/>
                                <w:szCs w:val="18"/>
                              </w:rPr>
                              <w:t>い。</w:t>
                            </w:r>
                          </w:p>
                          <w:p w14:paraId="01290DEC" w14:textId="1E58C7C5"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231ADF">
                              <w:rPr>
                                <w:rFonts w:ascii="ＭＳ ゴシック" w:eastAsia="ＭＳ ゴシック" w:hAnsi="ＭＳ ゴシック" w:hint="eastAsia"/>
                                <w:color w:val="FF0000"/>
                                <w:sz w:val="18"/>
                                <w:szCs w:val="18"/>
                              </w:rPr>
                              <w:t>※</w:t>
                            </w:r>
                            <w:r w:rsidR="006711AD" w:rsidRPr="00231ADF">
                              <w:rPr>
                                <w:rFonts w:ascii="ＭＳ ゴシック" w:eastAsia="ＭＳ ゴシック" w:hAnsi="ＭＳ ゴシック"/>
                                <w:color w:val="FF0000"/>
                                <w:sz w:val="18"/>
                                <w:szCs w:val="18"/>
                              </w:rPr>
                              <w:t>2027</w:t>
                            </w:r>
                            <w:r w:rsidRPr="00231ADF">
                              <w:rPr>
                                <w:rFonts w:ascii="ＭＳ ゴシック" w:eastAsia="ＭＳ ゴシック" w:hAnsi="ＭＳ ゴシック" w:hint="eastAsia"/>
                                <w:color w:val="FF0000"/>
                                <w:sz w:val="18"/>
                                <w:szCs w:val="18"/>
                              </w:rPr>
                              <w:t>年度は</w:t>
                            </w:r>
                            <w:r w:rsidRPr="00B85C73">
                              <w:rPr>
                                <w:rFonts w:ascii="ＭＳ ゴシック" w:eastAsia="ＭＳ ゴシック" w:hAnsi="ＭＳ ゴシック" w:hint="eastAsia"/>
                                <w:color w:val="FF0000"/>
                                <w:sz w:val="18"/>
                                <w:szCs w:val="18"/>
                              </w:rPr>
                              <w:t>転職者のフォローアップ期間のため記入欄はありません。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94D74" id="Speech Bubble: Rectangle with Corners Rounded 7" o:spid="_x0000_s1028" type="#_x0000_t62" style="position:absolute;margin-left:277pt;margin-top:14.85pt;width:198.55pt;height:52.3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" adj="6340,26009" fillcolor="white [3212]" strokecolor="black [3213]" strokeweight=".25pt">
                <v:textbox>
                  <w:txbxContent>
                    <w:p w14:paraId="48690D1E" w14:textId="77777777" w:rsidR="002E4948" w:rsidRPr="00231ADF"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w:t>
                      </w:r>
                      <w:r w:rsidRPr="00231ADF">
                        <w:rPr>
                          <w:rFonts w:ascii="ＭＳ ゴシック" w:eastAsia="ＭＳ ゴシック" w:hAnsi="ＭＳ ゴシック" w:hint="eastAsia"/>
                          <w:color w:val="FF0000"/>
                          <w:sz w:val="18"/>
                          <w:szCs w:val="18"/>
                        </w:rPr>
                        <w:t>い。</w:t>
                      </w:r>
                    </w:p>
                    <w:p w14:paraId="01290DEC" w14:textId="1E58C7C5"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231ADF">
                        <w:rPr>
                          <w:rFonts w:ascii="ＭＳ ゴシック" w:eastAsia="ＭＳ ゴシック" w:hAnsi="ＭＳ ゴシック" w:hint="eastAsia"/>
                          <w:color w:val="FF0000"/>
                          <w:sz w:val="18"/>
                          <w:szCs w:val="18"/>
                        </w:rPr>
                        <w:t>※</w:t>
                      </w:r>
                      <w:r w:rsidR="006711AD" w:rsidRPr="00231ADF">
                        <w:rPr>
                          <w:rFonts w:ascii="ＭＳ ゴシック" w:eastAsia="ＭＳ ゴシック" w:hAnsi="ＭＳ ゴシック"/>
                          <w:color w:val="FF0000"/>
                          <w:sz w:val="18"/>
                          <w:szCs w:val="18"/>
                        </w:rPr>
                        <w:t>2027</w:t>
                      </w:r>
                      <w:r w:rsidRPr="00231ADF">
                        <w:rPr>
                          <w:rFonts w:ascii="ＭＳ ゴシック" w:eastAsia="ＭＳ ゴシック" w:hAnsi="ＭＳ ゴシック" w:hint="eastAsia"/>
                          <w:color w:val="FF0000"/>
                          <w:sz w:val="18"/>
                          <w:szCs w:val="18"/>
                        </w:rPr>
                        <w:t>年度は</w:t>
                      </w:r>
                      <w:r w:rsidRPr="00B85C73">
                        <w:rPr>
                          <w:rFonts w:ascii="ＭＳ ゴシック" w:eastAsia="ＭＳ ゴシック" w:hAnsi="ＭＳ ゴシック" w:hint="eastAsia"/>
                          <w:color w:val="FF0000"/>
                          <w:sz w:val="18"/>
                          <w:szCs w:val="18"/>
                        </w:rPr>
                        <w:t>転職者のフォローアップ期間のため記入欄はありません。</w:t>
                      </w:r>
                    </w:p>
                  </w:txbxContent>
                </v:textbox>
                <w10:wrap anchorx="margin"/>
              </v:shape>
            </w:pict>
          </mc:Fallback>
        </mc:AlternateContent>
      </w:r>
    </w:p>
    <w:p w14:paraId="5A022A28" w14:textId="5AFBBC44" w:rsidR="002E4948" w:rsidRDefault="002E4948">
      <w:pPr>
        <w:widowControl/>
        <w:jc w:val="left"/>
        <w:rPr>
          <w:rFonts w:asciiTheme="majorEastAsia" w:eastAsiaTheme="majorEastAsia" w:hAnsiTheme="majorEastAsia"/>
          <w:sz w:val="20"/>
          <w:szCs w:val="20"/>
        </w:rPr>
      </w:pPr>
    </w:p>
    <w:p w14:paraId="59F48672" w14:textId="001C30FF" w:rsidR="002E4948" w:rsidRDefault="002E4948">
      <w:pPr>
        <w:widowControl/>
        <w:jc w:val="left"/>
        <w:rPr>
          <w:rFonts w:asciiTheme="majorEastAsia" w:eastAsiaTheme="majorEastAsia" w:hAnsiTheme="majorEastAsia"/>
          <w:sz w:val="20"/>
          <w:szCs w:val="20"/>
        </w:rPr>
      </w:pPr>
    </w:p>
    <w:p w14:paraId="0BDF4FCF" w14:textId="09BF2461" w:rsidR="002E4948" w:rsidRPr="00263640" w:rsidRDefault="002E4948">
      <w:pPr>
        <w:widowControl/>
        <w:jc w:val="left"/>
        <w:rPr>
          <w:rFonts w:asciiTheme="majorEastAsia" w:eastAsiaTheme="majorEastAsia" w:hAnsiTheme="majorEastAsia"/>
          <w:sz w:val="20"/>
          <w:szCs w:val="20"/>
        </w:rPr>
      </w:pPr>
    </w:p>
    <w:p w14:paraId="22208DD5" w14:textId="16B770FA" w:rsidR="00C300FF" w:rsidRPr="00231ADF" w:rsidRDefault="00C300FF" w:rsidP="006604F4">
      <w:pPr>
        <w:pStyle w:val="afa"/>
        <w:widowControl/>
        <w:numPr>
          <w:ilvl w:val="1"/>
          <w:numId w:val="2"/>
        </w:numPr>
        <w:ind w:leftChars="0" w:left="709"/>
        <w:rPr>
          <w:rFonts w:asciiTheme="majorEastAsia" w:eastAsiaTheme="majorEastAsia" w:hAnsiTheme="majorEastAsia"/>
          <w:sz w:val="20"/>
          <w:szCs w:val="20"/>
        </w:rPr>
      </w:pPr>
      <w:r w:rsidRPr="00231ADF">
        <w:rPr>
          <w:rFonts w:asciiTheme="majorEastAsia" w:eastAsiaTheme="majorEastAsia" w:hAnsiTheme="majorEastAsia" w:hint="eastAsia"/>
          <w:sz w:val="20"/>
          <w:szCs w:val="20"/>
        </w:rPr>
        <w:t>成果目標</w:t>
      </w:r>
    </w:p>
    <w:tbl>
      <w:tblPr>
        <w:tblStyle w:val="ad"/>
        <w:tblW w:w="9072" w:type="dxa"/>
        <w:tblInd w:w="137" w:type="dxa"/>
        <w:tblLook w:val="04A0" w:firstRow="1" w:lastRow="0" w:firstColumn="1" w:lastColumn="0" w:noHBand="0" w:noVBand="1"/>
      </w:tblPr>
      <w:tblGrid>
        <w:gridCol w:w="2552"/>
        <w:gridCol w:w="1559"/>
        <w:gridCol w:w="1559"/>
        <w:gridCol w:w="1559"/>
        <w:gridCol w:w="1843"/>
      </w:tblGrid>
      <w:tr w:rsidR="00F270DE" w:rsidRPr="00263640" w14:paraId="28D336A3" w14:textId="77777777" w:rsidTr="002E4BB4">
        <w:tc>
          <w:tcPr>
            <w:tcW w:w="2552" w:type="dxa"/>
            <w:vMerge w:val="restart"/>
            <w:vAlign w:val="center"/>
          </w:tcPr>
          <w:p w14:paraId="06D74DCB" w14:textId="77777777" w:rsidR="00F270DE" w:rsidRPr="00263640" w:rsidRDefault="00F270DE" w:rsidP="002E4BB4">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520" w:type="dxa"/>
            <w:gridSpan w:val="4"/>
          </w:tcPr>
          <w:p w14:paraId="0CD02975" w14:textId="77777777" w:rsidR="00F270DE" w:rsidRPr="00263640" w:rsidRDefault="00F270DE" w:rsidP="002E4BB4">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目標人数</w:t>
            </w:r>
          </w:p>
        </w:tc>
      </w:tr>
      <w:tr w:rsidR="00F270DE" w:rsidRPr="00263640" w14:paraId="4C111D65" w14:textId="77777777" w:rsidTr="002E4BB4">
        <w:tc>
          <w:tcPr>
            <w:tcW w:w="2552" w:type="dxa"/>
            <w:vMerge/>
          </w:tcPr>
          <w:p w14:paraId="49E3C97B" w14:textId="77777777" w:rsidR="00F270DE" w:rsidRPr="00263640" w:rsidRDefault="00F270DE" w:rsidP="002E4BB4">
            <w:pPr>
              <w:pStyle w:val="afa"/>
              <w:widowControl/>
              <w:ind w:leftChars="0" w:left="0"/>
              <w:rPr>
                <w:rFonts w:asciiTheme="majorEastAsia" w:eastAsiaTheme="majorEastAsia" w:hAnsiTheme="majorEastAsia"/>
                <w:sz w:val="20"/>
                <w:szCs w:val="20"/>
              </w:rPr>
            </w:pPr>
          </w:p>
        </w:tc>
        <w:tc>
          <w:tcPr>
            <w:tcW w:w="1559" w:type="dxa"/>
          </w:tcPr>
          <w:p w14:paraId="42B54B5A" w14:textId="77777777" w:rsidR="00F270DE" w:rsidRPr="00263640" w:rsidRDefault="00F270DE" w:rsidP="002E4BB4">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2024</w:t>
            </w:r>
            <w:r w:rsidRPr="00263640">
              <w:rPr>
                <w:rFonts w:asciiTheme="majorEastAsia" w:eastAsiaTheme="majorEastAsia" w:hAnsiTheme="majorEastAsia" w:hint="eastAsia"/>
                <w:sz w:val="20"/>
                <w:szCs w:val="20"/>
              </w:rPr>
              <w:t>年度</w:t>
            </w:r>
          </w:p>
        </w:tc>
        <w:tc>
          <w:tcPr>
            <w:tcW w:w="1559" w:type="dxa"/>
            <w:tcBorders>
              <w:bottom w:val="single" w:sz="4" w:space="0" w:color="auto"/>
            </w:tcBorders>
          </w:tcPr>
          <w:p w14:paraId="4018831A" w14:textId="77777777" w:rsidR="00F270DE" w:rsidRPr="00263640" w:rsidRDefault="00F270DE" w:rsidP="002E4BB4">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2025</w:t>
            </w:r>
            <w:r w:rsidRPr="00263640">
              <w:rPr>
                <w:rFonts w:asciiTheme="majorEastAsia" w:eastAsiaTheme="majorEastAsia" w:hAnsiTheme="majorEastAsia" w:hint="eastAsia"/>
                <w:sz w:val="20"/>
                <w:szCs w:val="20"/>
              </w:rPr>
              <w:t>年度</w:t>
            </w:r>
          </w:p>
        </w:tc>
        <w:tc>
          <w:tcPr>
            <w:tcW w:w="1559" w:type="dxa"/>
          </w:tcPr>
          <w:p w14:paraId="076A5A42" w14:textId="77777777" w:rsidR="00F270DE" w:rsidRPr="00263640" w:rsidRDefault="00F270DE" w:rsidP="002E4BB4">
            <w:pPr>
              <w:pStyle w:val="afa"/>
              <w:widowControl/>
              <w:ind w:leftChars="0" w:left="0"/>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2026年度</w:t>
            </w:r>
          </w:p>
        </w:tc>
        <w:tc>
          <w:tcPr>
            <w:tcW w:w="1843" w:type="dxa"/>
            <w:tcBorders>
              <w:bottom w:val="single" w:sz="8" w:space="0" w:color="auto"/>
            </w:tcBorders>
          </w:tcPr>
          <w:p w14:paraId="16155957" w14:textId="77777777" w:rsidR="00F270DE" w:rsidRPr="00263640" w:rsidRDefault="00F270DE" w:rsidP="002E4BB4">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合計</w:t>
            </w:r>
          </w:p>
        </w:tc>
      </w:tr>
      <w:tr w:rsidR="00F270DE" w:rsidRPr="00263640" w14:paraId="325AF35D" w14:textId="77777777" w:rsidTr="002E4BB4">
        <w:tc>
          <w:tcPr>
            <w:tcW w:w="2552" w:type="dxa"/>
          </w:tcPr>
          <w:p w14:paraId="47A18DC6" w14:textId="77777777" w:rsidR="00F270DE" w:rsidRPr="00263640" w:rsidRDefault="00F270DE" w:rsidP="002E4B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1559" w:type="dxa"/>
          </w:tcPr>
          <w:p w14:paraId="1BC8B5DB" w14:textId="4477F0F0"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,400</w:t>
            </w: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7DF54CA0" w14:textId="4A380189"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,700</w:t>
            </w: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46898D90" w14:textId="12E5CEAA"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2</w:t>
            </w:r>
            <w:r w:rsidRPr="00815819">
              <w:rPr>
                <w:rFonts w:asciiTheme="majorEastAsia" w:eastAsiaTheme="majorEastAsia" w:hAnsiTheme="majorEastAsia"/>
                <w:color w:val="FF0000"/>
                <w:sz w:val="20"/>
                <w:szCs w:val="20"/>
              </w:rPr>
              <w:t>,000</w:t>
            </w:r>
            <w:r>
              <w:rPr>
                <w:rFonts w:asciiTheme="majorEastAsia" w:eastAsiaTheme="majorEastAsia" w:hAnsiTheme="majorEastAsia" w:hint="eastAsia"/>
                <w:sz w:val="20"/>
                <w:szCs w:val="20"/>
              </w:rPr>
              <w:t>人</w:t>
            </w:r>
          </w:p>
        </w:tc>
        <w:tc>
          <w:tcPr>
            <w:tcW w:w="1843" w:type="dxa"/>
            <w:tcBorders>
              <w:top w:val="single" w:sz="8" w:space="0" w:color="auto"/>
              <w:left w:val="single" w:sz="8" w:space="0" w:color="auto"/>
              <w:right w:val="single" w:sz="8" w:space="0" w:color="auto"/>
            </w:tcBorders>
          </w:tcPr>
          <w:p w14:paraId="26089578" w14:textId="724458CD"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5</w:t>
            </w:r>
            <w:r w:rsidRPr="00815819">
              <w:rPr>
                <w:rFonts w:asciiTheme="majorEastAsia" w:eastAsiaTheme="majorEastAsia" w:hAnsiTheme="majorEastAsia"/>
                <w:color w:val="FF0000"/>
                <w:sz w:val="20"/>
                <w:szCs w:val="20"/>
              </w:rPr>
              <w:t>,100</w:t>
            </w:r>
            <w:r w:rsidRPr="00263640">
              <w:rPr>
                <w:rFonts w:asciiTheme="majorEastAsia" w:eastAsiaTheme="majorEastAsia" w:hAnsiTheme="majorEastAsia" w:hint="eastAsia"/>
                <w:sz w:val="20"/>
                <w:szCs w:val="20"/>
              </w:rPr>
              <w:t>人</w:t>
            </w:r>
          </w:p>
        </w:tc>
      </w:tr>
      <w:tr w:rsidR="00F270DE" w:rsidRPr="00263640" w14:paraId="444782C1" w14:textId="77777777" w:rsidTr="002E4BB4">
        <w:tc>
          <w:tcPr>
            <w:tcW w:w="2552" w:type="dxa"/>
          </w:tcPr>
          <w:p w14:paraId="6636F74C" w14:textId="77777777" w:rsidR="00F270DE" w:rsidRPr="00263640" w:rsidRDefault="00F270DE" w:rsidP="002E4B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1559" w:type="dxa"/>
          </w:tcPr>
          <w:p w14:paraId="65BA0782" w14:textId="1272FC85" w:rsidR="00F270DE" w:rsidRPr="00263640" w:rsidRDefault="00F270DE" w:rsidP="002E4BB4">
            <w:pPr>
              <w:pStyle w:val="afa"/>
              <w:widowControl/>
              <w:wordWrap w:val="0"/>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,000</w:t>
            </w: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2CBEEB75" w14:textId="4F26FA5F"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,200</w:t>
            </w: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335BAA31" w14:textId="0A446789"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,400</w:t>
            </w: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5E9CE69A" w14:textId="21177DF3"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3</w:t>
            </w:r>
            <w:r w:rsidRPr="00815819">
              <w:rPr>
                <w:rFonts w:asciiTheme="majorEastAsia" w:eastAsiaTheme="majorEastAsia" w:hAnsiTheme="majorEastAsia"/>
                <w:color w:val="FF0000"/>
                <w:sz w:val="20"/>
                <w:szCs w:val="20"/>
              </w:rPr>
              <w:t>,600</w:t>
            </w:r>
            <w:r w:rsidRPr="00263640">
              <w:rPr>
                <w:rFonts w:asciiTheme="majorEastAsia" w:eastAsiaTheme="majorEastAsia" w:hAnsiTheme="majorEastAsia" w:hint="eastAsia"/>
                <w:sz w:val="20"/>
                <w:szCs w:val="20"/>
              </w:rPr>
              <w:t>人</w:t>
            </w:r>
          </w:p>
        </w:tc>
      </w:tr>
      <w:tr w:rsidR="00096A24" w:rsidRPr="00263640" w14:paraId="220BB0F6" w14:textId="77777777" w:rsidTr="002E4BB4">
        <w:tc>
          <w:tcPr>
            <w:tcW w:w="2552" w:type="dxa"/>
          </w:tcPr>
          <w:p w14:paraId="7DCC7E68" w14:textId="05500784" w:rsidR="00096A24" w:rsidRPr="00263640" w:rsidRDefault="00096A24" w:rsidP="002E4BB4">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w:t>
            </w:r>
            <w:r w:rsidR="00BC6E00">
              <w:rPr>
                <w:rFonts w:asciiTheme="majorEastAsia" w:eastAsiaTheme="majorEastAsia" w:hAnsiTheme="majorEastAsia" w:hint="eastAsia"/>
                <w:sz w:val="20"/>
                <w:szCs w:val="20"/>
              </w:rPr>
              <w:t>受講</w:t>
            </w:r>
            <w:r>
              <w:rPr>
                <w:rFonts w:asciiTheme="majorEastAsia" w:eastAsiaTheme="majorEastAsia" w:hAnsiTheme="majorEastAsia" w:hint="eastAsia"/>
                <w:sz w:val="20"/>
                <w:szCs w:val="20"/>
              </w:rPr>
              <w:t>開始人数</w:t>
            </w:r>
          </w:p>
        </w:tc>
        <w:tc>
          <w:tcPr>
            <w:tcW w:w="1559" w:type="dxa"/>
          </w:tcPr>
          <w:p w14:paraId="291A485B" w14:textId="395786D0" w:rsidR="00096A24" w:rsidRPr="00815819" w:rsidRDefault="00096A24" w:rsidP="002E4BB4">
            <w:pPr>
              <w:pStyle w:val="afa"/>
              <w:widowControl/>
              <w:wordWrap w:val="0"/>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970</w:t>
            </w:r>
            <w:r w:rsidRPr="00597322">
              <w:rPr>
                <w:rFonts w:asciiTheme="majorEastAsia" w:eastAsiaTheme="majorEastAsia" w:hAnsiTheme="majorEastAsia" w:hint="eastAsia"/>
                <w:sz w:val="20"/>
                <w:szCs w:val="20"/>
              </w:rPr>
              <w:t>人</w:t>
            </w:r>
          </w:p>
        </w:tc>
        <w:tc>
          <w:tcPr>
            <w:tcW w:w="1559" w:type="dxa"/>
            <w:tcBorders>
              <w:right w:val="single" w:sz="4" w:space="0" w:color="auto"/>
            </w:tcBorders>
          </w:tcPr>
          <w:p w14:paraId="7056862D" w14:textId="26A38B28" w:rsidR="00096A24" w:rsidRPr="00815819" w:rsidRDefault="00096A24" w:rsidP="002E4BB4">
            <w:pPr>
              <w:pStyle w:val="afa"/>
              <w:widowControl/>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1</w:t>
            </w:r>
            <w:r>
              <w:rPr>
                <w:rFonts w:asciiTheme="majorEastAsia" w:eastAsiaTheme="majorEastAsia" w:hAnsiTheme="majorEastAsia"/>
                <w:color w:val="FF0000"/>
                <w:sz w:val="20"/>
                <w:szCs w:val="20"/>
              </w:rPr>
              <w:t>,</w:t>
            </w:r>
            <w:r>
              <w:rPr>
                <w:rFonts w:asciiTheme="majorEastAsia" w:eastAsiaTheme="majorEastAsia" w:hAnsiTheme="majorEastAsia" w:hint="eastAsia"/>
                <w:color w:val="FF0000"/>
                <w:sz w:val="20"/>
                <w:szCs w:val="20"/>
              </w:rPr>
              <w:t>170</w:t>
            </w:r>
            <w:r w:rsidRPr="00597322">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42665240" w14:textId="244F9A40" w:rsidR="00096A24" w:rsidRPr="00815819" w:rsidRDefault="00096A24" w:rsidP="002E4BB4">
            <w:pPr>
              <w:pStyle w:val="afa"/>
              <w:widowControl/>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1,360</w:t>
            </w:r>
            <w:r w:rsidRPr="00597322">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6A6E3C49" w14:textId="1B773CCD" w:rsidR="00096A24" w:rsidRPr="00815819" w:rsidRDefault="00096A24" w:rsidP="002E4BB4">
            <w:pPr>
              <w:pStyle w:val="afa"/>
              <w:widowControl/>
              <w:ind w:leftChars="0" w:left="0"/>
              <w:jc w:val="righ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3</w:t>
            </w:r>
            <w:r>
              <w:rPr>
                <w:rFonts w:asciiTheme="majorEastAsia" w:eastAsiaTheme="majorEastAsia" w:hAnsiTheme="majorEastAsia"/>
                <w:color w:val="FF0000"/>
                <w:sz w:val="20"/>
                <w:szCs w:val="20"/>
              </w:rPr>
              <w:t>,500</w:t>
            </w:r>
            <w:r w:rsidRPr="00597322">
              <w:rPr>
                <w:rFonts w:asciiTheme="majorEastAsia" w:eastAsiaTheme="majorEastAsia" w:hAnsiTheme="majorEastAsia" w:hint="eastAsia"/>
                <w:sz w:val="20"/>
                <w:szCs w:val="20"/>
              </w:rPr>
              <w:t>人</w:t>
            </w:r>
          </w:p>
        </w:tc>
      </w:tr>
      <w:tr w:rsidR="00F270DE" w:rsidRPr="00263640" w14:paraId="1D583D3E" w14:textId="77777777" w:rsidTr="002E4BB4">
        <w:tc>
          <w:tcPr>
            <w:tcW w:w="2552" w:type="dxa"/>
          </w:tcPr>
          <w:p w14:paraId="066FF3AB" w14:textId="77777777" w:rsidR="00F270DE" w:rsidRPr="00263640" w:rsidRDefault="00F270DE" w:rsidP="002E4B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講座受講修了人数</w:t>
            </w:r>
          </w:p>
        </w:tc>
        <w:tc>
          <w:tcPr>
            <w:tcW w:w="1559" w:type="dxa"/>
          </w:tcPr>
          <w:p w14:paraId="0FE39A86" w14:textId="34D1BFFD"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9</w:t>
            </w:r>
            <w:r w:rsidRPr="00815819">
              <w:rPr>
                <w:rFonts w:asciiTheme="majorEastAsia" w:eastAsiaTheme="majorEastAsia" w:hAnsiTheme="majorEastAsia"/>
                <w:color w:val="FF0000"/>
                <w:sz w:val="20"/>
                <w:szCs w:val="20"/>
              </w:rPr>
              <w:t>00</w:t>
            </w: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29ABD163" w14:textId="26FFD656"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,050</w:t>
            </w: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3F8C7A1D" w14:textId="1AC7C2FA"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1</w:t>
            </w:r>
            <w:r w:rsidRPr="00815819">
              <w:rPr>
                <w:rFonts w:asciiTheme="majorEastAsia" w:eastAsiaTheme="majorEastAsia" w:hAnsiTheme="majorEastAsia"/>
                <w:color w:val="FF0000"/>
                <w:sz w:val="20"/>
                <w:szCs w:val="20"/>
              </w:rPr>
              <w:t>,200</w:t>
            </w:r>
            <w:r>
              <w:rPr>
                <w:rFonts w:asciiTheme="majorEastAsia" w:eastAsiaTheme="majorEastAsia" w:hAnsiTheme="majorEastAsia" w:hint="eastAsia"/>
                <w:sz w:val="20"/>
                <w:szCs w:val="20"/>
              </w:rPr>
              <w:t>人</w:t>
            </w:r>
          </w:p>
        </w:tc>
        <w:tc>
          <w:tcPr>
            <w:tcW w:w="1843" w:type="dxa"/>
            <w:tcBorders>
              <w:left w:val="single" w:sz="8" w:space="0" w:color="auto"/>
              <w:right w:val="single" w:sz="8" w:space="0" w:color="auto"/>
            </w:tcBorders>
          </w:tcPr>
          <w:p w14:paraId="0B357864" w14:textId="46455BA6" w:rsidR="00F270DE" w:rsidRPr="00263640" w:rsidRDefault="00F270DE" w:rsidP="002E4BB4">
            <w:pPr>
              <w:pStyle w:val="afa"/>
              <w:widowControl/>
              <w:ind w:leftChars="0" w:left="0"/>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3</w:t>
            </w:r>
            <w:r w:rsidRPr="00815819">
              <w:rPr>
                <w:rFonts w:asciiTheme="majorEastAsia" w:eastAsiaTheme="majorEastAsia" w:hAnsiTheme="majorEastAsia"/>
                <w:color w:val="FF0000"/>
                <w:sz w:val="20"/>
                <w:szCs w:val="20"/>
              </w:rPr>
              <w:t>,150</w:t>
            </w:r>
            <w:r w:rsidRPr="00263640">
              <w:rPr>
                <w:rFonts w:asciiTheme="majorEastAsia" w:eastAsiaTheme="majorEastAsia" w:hAnsiTheme="majorEastAsia" w:hint="eastAsia"/>
                <w:sz w:val="20"/>
                <w:szCs w:val="20"/>
              </w:rPr>
              <w:t>人</w:t>
            </w:r>
          </w:p>
        </w:tc>
      </w:tr>
      <w:tr w:rsidR="00F270DE" w:rsidRPr="00263640" w14:paraId="6F619595" w14:textId="77777777" w:rsidTr="002E4BB4">
        <w:tc>
          <w:tcPr>
            <w:tcW w:w="2552" w:type="dxa"/>
          </w:tcPr>
          <w:p w14:paraId="5D322DBE" w14:textId="77777777" w:rsidR="00F270DE" w:rsidRPr="00263640" w:rsidRDefault="00F270DE" w:rsidP="002E4B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1559" w:type="dxa"/>
          </w:tcPr>
          <w:p w14:paraId="6911B108" w14:textId="74AA2155" w:rsidR="00F270DE" w:rsidRPr="00263640" w:rsidRDefault="00F270DE" w:rsidP="002E4BB4">
            <w:pPr>
              <w:pStyle w:val="afa"/>
              <w:widowControl/>
              <w:ind w:leftChars="86" w:left="181"/>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6</w:t>
            </w:r>
            <w:r w:rsidRPr="00815819">
              <w:rPr>
                <w:rFonts w:asciiTheme="majorEastAsia" w:eastAsiaTheme="majorEastAsia" w:hAnsiTheme="majorEastAsia"/>
                <w:color w:val="FF0000"/>
                <w:sz w:val="20"/>
                <w:szCs w:val="20"/>
              </w:rPr>
              <w:t>00</w:t>
            </w:r>
            <w:r w:rsidRPr="00263640">
              <w:rPr>
                <w:rFonts w:asciiTheme="majorEastAsia" w:eastAsiaTheme="majorEastAsia" w:hAnsiTheme="majorEastAsia" w:hint="eastAsia"/>
                <w:sz w:val="20"/>
                <w:szCs w:val="20"/>
              </w:rPr>
              <w:t>人</w:t>
            </w:r>
          </w:p>
        </w:tc>
        <w:tc>
          <w:tcPr>
            <w:tcW w:w="1559" w:type="dxa"/>
            <w:tcBorders>
              <w:right w:val="single" w:sz="4" w:space="0" w:color="auto"/>
            </w:tcBorders>
          </w:tcPr>
          <w:p w14:paraId="66C16608" w14:textId="06D1D3B3" w:rsidR="00F270DE" w:rsidRPr="00263640" w:rsidRDefault="00F270DE" w:rsidP="002E4BB4">
            <w:pPr>
              <w:pStyle w:val="afa"/>
              <w:widowControl/>
              <w:ind w:leftChars="86" w:left="181"/>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7</w:t>
            </w:r>
            <w:r w:rsidRPr="00815819">
              <w:rPr>
                <w:rFonts w:asciiTheme="majorEastAsia" w:eastAsiaTheme="majorEastAsia" w:hAnsiTheme="majorEastAsia"/>
                <w:color w:val="FF0000"/>
                <w:sz w:val="20"/>
                <w:szCs w:val="20"/>
              </w:rPr>
              <w:t>00</w:t>
            </w:r>
            <w:r w:rsidRPr="00263640">
              <w:rPr>
                <w:rFonts w:asciiTheme="majorEastAsia" w:eastAsiaTheme="majorEastAsia" w:hAnsiTheme="majorEastAsia" w:hint="eastAsia"/>
                <w:sz w:val="20"/>
                <w:szCs w:val="20"/>
              </w:rPr>
              <w:t>人</w:t>
            </w:r>
          </w:p>
        </w:tc>
        <w:tc>
          <w:tcPr>
            <w:tcW w:w="1559" w:type="dxa"/>
            <w:tcBorders>
              <w:left w:val="single" w:sz="4" w:space="0" w:color="auto"/>
              <w:right w:val="single" w:sz="8" w:space="0" w:color="auto"/>
            </w:tcBorders>
          </w:tcPr>
          <w:p w14:paraId="247430DA" w14:textId="6C0B5B92" w:rsidR="00F270DE" w:rsidRPr="00263640" w:rsidRDefault="00F270DE" w:rsidP="002E4BB4">
            <w:pPr>
              <w:widowControl/>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8</w:t>
            </w:r>
            <w:r w:rsidRPr="00815819">
              <w:rPr>
                <w:rFonts w:asciiTheme="majorEastAsia" w:eastAsiaTheme="majorEastAsia" w:hAnsiTheme="majorEastAsia"/>
                <w:color w:val="FF0000"/>
                <w:sz w:val="20"/>
                <w:szCs w:val="20"/>
              </w:rPr>
              <w:t>00</w:t>
            </w:r>
            <w:r>
              <w:rPr>
                <w:rFonts w:asciiTheme="majorEastAsia" w:eastAsiaTheme="majorEastAsia" w:hAnsiTheme="majorEastAsia" w:hint="eastAsia"/>
                <w:sz w:val="20"/>
                <w:szCs w:val="20"/>
              </w:rPr>
              <w:t>人</w:t>
            </w:r>
          </w:p>
        </w:tc>
        <w:tc>
          <w:tcPr>
            <w:tcW w:w="1843" w:type="dxa"/>
            <w:tcBorders>
              <w:left w:val="single" w:sz="8" w:space="0" w:color="auto"/>
              <w:bottom w:val="single" w:sz="8" w:space="0" w:color="auto"/>
              <w:right w:val="single" w:sz="8" w:space="0" w:color="auto"/>
            </w:tcBorders>
          </w:tcPr>
          <w:p w14:paraId="1882DCE9" w14:textId="4D80E052" w:rsidR="00F270DE" w:rsidRPr="00263640" w:rsidRDefault="00F270DE" w:rsidP="002E4BB4">
            <w:pPr>
              <w:widowControl/>
              <w:jc w:val="right"/>
              <w:rPr>
                <w:rFonts w:asciiTheme="majorEastAsia" w:eastAsiaTheme="majorEastAsia" w:hAnsiTheme="majorEastAsia"/>
                <w:sz w:val="20"/>
                <w:szCs w:val="20"/>
              </w:rPr>
            </w:pPr>
            <w:r w:rsidRPr="00815819">
              <w:rPr>
                <w:rFonts w:asciiTheme="majorEastAsia" w:eastAsiaTheme="majorEastAsia" w:hAnsiTheme="majorEastAsia" w:hint="eastAsia"/>
                <w:color w:val="FF0000"/>
                <w:sz w:val="20"/>
                <w:szCs w:val="20"/>
              </w:rPr>
              <w:t>2</w:t>
            </w:r>
            <w:r w:rsidRPr="00815819">
              <w:rPr>
                <w:rFonts w:asciiTheme="majorEastAsia" w:eastAsiaTheme="majorEastAsia" w:hAnsiTheme="majorEastAsia"/>
                <w:color w:val="FF0000"/>
                <w:sz w:val="20"/>
                <w:szCs w:val="20"/>
              </w:rPr>
              <w:t>,100</w:t>
            </w:r>
            <w:r w:rsidRPr="00263640">
              <w:rPr>
                <w:rFonts w:asciiTheme="majorEastAsia" w:eastAsiaTheme="majorEastAsia" w:hAnsiTheme="majorEastAsia" w:hint="eastAsia"/>
                <w:sz w:val="20"/>
                <w:szCs w:val="20"/>
              </w:rPr>
              <w:t>人</w:t>
            </w:r>
          </w:p>
        </w:tc>
      </w:tr>
    </w:tbl>
    <w:p w14:paraId="0AE5BDD4" w14:textId="2AB012F5" w:rsidR="00F270DE" w:rsidRPr="00F270DE" w:rsidRDefault="00F270DE" w:rsidP="00F270DE">
      <w:pPr>
        <w:widowControl/>
        <w:rPr>
          <w:rFonts w:asciiTheme="majorEastAsia" w:eastAsiaTheme="majorEastAsia" w:hAnsiTheme="majorEastAsia"/>
          <w:sz w:val="20"/>
          <w:szCs w:val="20"/>
        </w:rPr>
      </w:pPr>
    </w:p>
    <w:p w14:paraId="3FD40989" w14:textId="77777777" w:rsidR="00F270DE" w:rsidRPr="00263640" w:rsidRDefault="00F270DE" w:rsidP="00C300FF">
      <w:pPr>
        <w:pStyle w:val="afa"/>
        <w:widowControl/>
        <w:ind w:leftChars="0" w:left="400"/>
        <w:rPr>
          <w:rFonts w:asciiTheme="majorEastAsia" w:eastAsiaTheme="majorEastAsia" w:hAnsiTheme="majorEastAsia"/>
          <w:sz w:val="20"/>
          <w:szCs w:val="20"/>
        </w:rPr>
      </w:pPr>
    </w:p>
    <w:p w14:paraId="6ACAC042" w14:textId="618A4737" w:rsidR="00B85C73" w:rsidRPr="00263640" w:rsidRDefault="00B85C73" w:rsidP="00B85C7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263640" w:rsidRPr="00263640" w14:paraId="67813157" w14:textId="77777777" w:rsidTr="00614939">
        <w:trPr>
          <w:trHeight w:val="336"/>
        </w:trPr>
        <w:tc>
          <w:tcPr>
            <w:tcW w:w="2410" w:type="dxa"/>
            <w:vMerge w:val="restart"/>
            <w:vAlign w:val="center"/>
          </w:tcPr>
          <w:p w14:paraId="7F3EA287" w14:textId="77777777" w:rsidR="00B85C73" w:rsidRPr="00263640" w:rsidRDefault="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263640" w:rsidRDefault="00B85C73">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目標人数の設定根拠</w:t>
            </w:r>
          </w:p>
        </w:tc>
      </w:tr>
      <w:tr w:rsidR="00263640" w:rsidRPr="00263640" w14:paraId="41532339" w14:textId="77777777" w:rsidTr="00614939">
        <w:trPr>
          <w:trHeight w:val="336"/>
        </w:trPr>
        <w:tc>
          <w:tcPr>
            <w:tcW w:w="2410" w:type="dxa"/>
            <w:vMerge/>
          </w:tcPr>
          <w:p w14:paraId="624EC5CC" w14:textId="77777777" w:rsidR="00B85C73" w:rsidRPr="00263640"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263640" w:rsidRDefault="00B85C73">
            <w:pPr>
              <w:pStyle w:val="afa"/>
              <w:widowControl/>
              <w:ind w:leftChars="0" w:left="0"/>
              <w:jc w:val="center"/>
              <w:rPr>
                <w:rFonts w:asciiTheme="majorEastAsia" w:eastAsiaTheme="majorEastAsia" w:hAnsiTheme="majorEastAsia"/>
                <w:sz w:val="20"/>
                <w:szCs w:val="20"/>
              </w:rPr>
            </w:pPr>
          </w:p>
        </w:tc>
      </w:tr>
      <w:tr w:rsidR="00263640" w:rsidRPr="00263640" w14:paraId="268FFB2E" w14:textId="77777777" w:rsidTr="00614939">
        <w:tc>
          <w:tcPr>
            <w:tcW w:w="2410" w:type="dxa"/>
          </w:tcPr>
          <w:p w14:paraId="2D7B079E"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63E014EF" w14:textId="6F6A7465" w:rsidR="00B85C73" w:rsidRPr="00263640" w:rsidRDefault="002E4948">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昨年度の年間の当社への新規登録人数が約12,000人であり、本事業の対象者となる20代～30代かつITエンジニア志望はその</w:t>
            </w:r>
            <w:r>
              <w:rPr>
                <w:rFonts w:asciiTheme="majorEastAsia" w:eastAsiaTheme="majorEastAsia" w:hAnsiTheme="majorEastAsia" w:hint="eastAsia"/>
                <w:color w:val="FF0000"/>
                <w:sz w:val="20"/>
                <w:szCs w:val="20"/>
              </w:rPr>
              <w:t>５</w:t>
            </w:r>
            <w:r w:rsidRPr="00BD7AE5">
              <w:rPr>
                <w:rFonts w:asciiTheme="majorEastAsia" w:eastAsiaTheme="majorEastAsia" w:hAnsiTheme="majorEastAsia" w:hint="eastAsia"/>
                <w:color w:val="FF0000"/>
                <w:sz w:val="20"/>
                <w:szCs w:val="20"/>
              </w:rPr>
              <w:t>割程度となっていることから十分に達成可能な水準として設定した。</w:t>
            </w:r>
          </w:p>
        </w:tc>
      </w:tr>
      <w:tr w:rsidR="00263640" w:rsidRPr="00263640" w14:paraId="5E5806C8" w14:textId="77777777" w:rsidTr="00614939">
        <w:tc>
          <w:tcPr>
            <w:tcW w:w="2410" w:type="dxa"/>
          </w:tcPr>
          <w:p w14:paraId="7CA3CBD4"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32CF8618" w14:textId="6B1EBBF5" w:rsidR="00B85C73" w:rsidRPr="00263640" w:rsidRDefault="002E4948">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当社での既存サービスにおいて、新規登録人数のうち、キャリア面談を申し込む方は</w:t>
            </w:r>
            <w:r>
              <w:rPr>
                <w:rFonts w:asciiTheme="majorEastAsia" w:eastAsiaTheme="majorEastAsia" w:hAnsiTheme="majorEastAsia" w:hint="eastAsia"/>
                <w:color w:val="FF0000"/>
                <w:sz w:val="20"/>
                <w:szCs w:val="20"/>
              </w:rPr>
              <w:t>７</w:t>
            </w:r>
            <w:r w:rsidRPr="00BD7AE5">
              <w:rPr>
                <w:rFonts w:asciiTheme="majorEastAsia" w:eastAsiaTheme="majorEastAsia" w:hAnsiTheme="majorEastAsia" w:hint="eastAsia"/>
                <w:color w:val="FF0000"/>
                <w:sz w:val="20"/>
                <w:szCs w:val="20"/>
              </w:rPr>
              <w:t>割程度となっているため、その実績に基づいて設定した。</w:t>
            </w:r>
          </w:p>
        </w:tc>
      </w:tr>
      <w:tr w:rsidR="004F2B7F" w:rsidRPr="00263640" w14:paraId="4771554A" w14:textId="77777777" w:rsidTr="00614939">
        <w:tc>
          <w:tcPr>
            <w:tcW w:w="2410" w:type="dxa"/>
          </w:tcPr>
          <w:p w14:paraId="7F75F84C" w14:textId="76EE6749" w:rsidR="004F2B7F" w:rsidRPr="00263640" w:rsidRDefault="004F2B7F">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w:t>
            </w:r>
            <w:r w:rsidR="00BC6E00">
              <w:rPr>
                <w:rFonts w:asciiTheme="majorEastAsia" w:eastAsiaTheme="majorEastAsia" w:hAnsiTheme="majorEastAsia" w:hint="eastAsia"/>
                <w:sz w:val="20"/>
                <w:szCs w:val="20"/>
              </w:rPr>
              <w:t>受講</w:t>
            </w:r>
            <w:r>
              <w:rPr>
                <w:rFonts w:asciiTheme="majorEastAsia" w:eastAsiaTheme="majorEastAsia" w:hAnsiTheme="majorEastAsia" w:hint="eastAsia"/>
                <w:sz w:val="20"/>
                <w:szCs w:val="20"/>
              </w:rPr>
              <w:t>開始人数</w:t>
            </w:r>
          </w:p>
        </w:tc>
        <w:tc>
          <w:tcPr>
            <w:tcW w:w="6662" w:type="dxa"/>
          </w:tcPr>
          <w:p w14:paraId="6BC38926" w14:textId="1B13F959" w:rsidR="004F2B7F" w:rsidRPr="00BD7AE5" w:rsidRDefault="004F2B7F">
            <w:pPr>
              <w:pStyle w:val="afa"/>
              <w:widowControl/>
              <w:ind w:leftChars="0" w:left="0"/>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当社での既存サービスにおいて、キャリア面談を開始した後にリスキリングを実際に受講する方はほぼ全員となっているため、その実績に基づいて設定した。</w:t>
            </w:r>
          </w:p>
        </w:tc>
      </w:tr>
      <w:tr w:rsidR="00263640" w:rsidRPr="00263640" w14:paraId="22A6D0B8" w14:textId="77777777" w:rsidTr="00614939">
        <w:tc>
          <w:tcPr>
            <w:tcW w:w="2410" w:type="dxa"/>
          </w:tcPr>
          <w:p w14:paraId="72090C1B" w14:textId="58D4F096" w:rsidR="00614939" w:rsidRPr="00263640" w:rsidRDefault="00DB249E"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614939" w:rsidRPr="00263640">
              <w:rPr>
                <w:rFonts w:asciiTheme="majorEastAsia" w:eastAsiaTheme="majorEastAsia" w:hAnsiTheme="majorEastAsia" w:hint="eastAsia"/>
                <w:sz w:val="20"/>
                <w:szCs w:val="20"/>
              </w:rPr>
              <w:t>修了人数</w:t>
            </w:r>
          </w:p>
        </w:tc>
        <w:tc>
          <w:tcPr>
            <w:tcW w:w="6662" w:type="dxa"/>
          </w:tcPr>
          <w:p w14:paraId="602265C3" w14:textId="4CBE4121" w:rsidR="00614939" w:rsidRPr="00263640" w:rsidRDefault="002E4948" w:rsidP="00614939">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当社での既存サービスにおいて、受講修了率</w:t>
            </w:r>
            <w:r w:rsidR="004F2B7F">
              <w:rPr>
                <w:rFonts w:asciiTheme="majorEastAsia" w:eastAsiaTheme="majorEastAsia" w:hAnsiTheme="majorEastAsia" w:hint="eastAsia"/>
                <w:color w:val="FF0000"/>
                <w:sz w:val="20"/>
                <w:szCs w:val="20"/>
              </w:rPr>
              <w:t>は</w:t>
            </w:r>
            <w:r>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割程度となっているため、その実績に基づいて設定した。</w:t>
            </w:r>
          </w:p>
        </w:tc>
      </w:tr>
      <w:tr w:rsidR="00A31960" w:rsidRPr="00263640" w14:paraId="46C23FC1" w14:textId="77777777" w:rsidTr="00614939">
        <w:tc>
          <w:tcPr>
            <w:tcW w:w="2410" w:type="dxa"/>
          </w:tcPr>
          <w:p w14:paraId="58613F21" w14:textId="6EB37530" w:rsidR="00A31960" w:rsidRPr="00263640" w:rsidRDefault="00A31960"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25BFB652" w14:textId="7CBB995A" w:rsidR="00A31960" w:rsidRPr="00263640" w:rsidRDefault="002E4948" w:rsidP="00E22ADB">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当社での既存サービスにおいて、転職成功率が約</w:t>
            </w:r>
            <w:r w:rsidRPr="00BD7AE5">
              <w:rPr>
                <w:rFonts w:asciiTheme="majorEastAsia" w:eastAsiaTheme="majorEastAsia" w:hAnsiTheme="majorEastAsia"/>
                <w:color w:val="FF0000"/>
                <w:sz w:val="20"/>
                <w:szCs w:val="20"/>
              </w:rPr>
              <w:t>60</w:t>
            </w:r>
            <w:r w:rsidRPr="00BD7AE5">
              <w:rPr>
                <w:rFonts w:asciiTheme="majorEastAsia" w:eastAsiaTheme="majorEastAsia" w:hAnsiTheme="majorEastAsia" w:hint="eastAsia"/>
                <w:color w:val="FF0000"/>
                <w:sz w:val="20"/>
                <w:szCs w:val="20"/>
              </w:rPr>
              <w:t>％となっているため、その実績に基づいて設定した。</w:t>
            </w:r>
          </w:p>
        </w:tc>
      </w:tr>
    </w:tbl>
    <w:p w14:paraId="0CB9F3C4" w14:textId="30634A64" w:rsidR="00B85C73" w:rsidRPr="00263640" w:rsidRDefault="002E4948" w:rsidP="00B85C73">
      <w:pPr>
        <w:pStyle w:val="afa"/>
        <w:widowControl/>
        <w:ind w:leftChars="0" w:left="709"/>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89984" behindDoc="0" locked="0" layoutInCell="1" allowOverlap="1" wp14:anchorId="6C29B5FE" wp14:editId="31A1650C">
                <wp:simplePos x="0" y="0"/>
                <wp:positionH relativeFrom="margin">
                  <wp:posOffset>3732530</wp:posOffset>
                </wp:positionH>
                <wp:positionV relativeFrom="paragraph">
                  <wp:posOffset>100965</wp:posOffset>
                </wp:positionV>
                <wp:extent cx="2114550" cy="457200"/>
                <wp:effectExtent l="0" t="0" r="19050" b="209550"/>
                <wp:wrapNone/>
                <wp:docPr id="23" name="Speech Bubble: Rectangle with Corners Rounded 23"/>
                <wp:cNvGraphicFramePr/>
                <a:graphic xmlns:a="http://schemas.openxmlformats.org/drawingml/2006/main">
                  <a:graphicData uri="http://schemas.microsoft.com/office/word/2010/wordprocessingShape">
                    <wps:wsp>
                      <wps:cNvSpPr/>
                      <wps:spPr>
                        <a:xfrm>
                          <a:off x="0" y="0"/>
                          <a:ext cx="2114550" cy="457200"/>
                        </a:xfrm>
                        <a:prstGeom prst="wedgeRoundRectCallout">
                          <a:avLst>
                            <a:gd name="adj1" fmla="val -21797"/>
                            <a:gd name="adj2" fmla="val 9112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94E396"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9B5FE" id="Speech Bubble: Rectangle with Corners Rounded 23" o:spid="_x0000_s1029" type="#_x0000_t62" style="position:absolute;left:0;text-align:left;margin-left:293.9pt;margin-top:7.95pt;width:166.5pt;height:36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" adj="6092,30483" fillcolor="white [3212]" strokecolor="black [3213]" strokeweight=".25pt">
                <v:textbox>
                  <w:txbxContent>
                    <w:p w14:paraId="4094E396"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具体的な方法をご記入ください。</w:t>
                      </w:r>
                    </w:p>
                  </w:txbxContent>
                </v:textbox>
                <w10:wrap anchorx="margin"/>
              </v:shape>
            </w:pict>
          </mc:Fallback>
        </mc:AlternateContent>
      </w:r>
    </w:p>
    <w:p w14:paraId="19598AF4" w14:textId="77777777" w:rsidR="00B85C73" w:rsidRPr="00263640"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263640" w:rsidRDefault="00B44FAC" w:rsidP="00F03047">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263640" w:rsidRPr="00263640" w14:paraId="55105DD4" w14:textId="77777777" w:rsidTr="00614939">
        <w:trPr>
          <w:trHeight w:val="336"/>
        </w:trPr>
        <w:tc>
          <w:tcPr>
            <w:tcW w:w="2410" w:type="dxa"/>
            <w:vMerge w:val="restart"/>
            <w:vAlign w:val="center"/>
          </w:tcPr>
          <w:p w14:paraId="2266DFA3" w14:textId="77777777" w:rsidR="00C344BD" w:rsidRPr="00263640" w:rsidRDefault="00C344B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263640" w:rsidRDefault="00C344BD">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確認するエビデンス、手法</w:t>
            </w:r>
          </w:p>
        </w:tc>
      </w:tr>
      <w:tr w:rsidR="00263640" w:rsidRPr="00263640" w14:paraId="0E2B596C" w14:textId="77777777" w:rsidTr="00614939">
        <w:trPr>
          <w:trHeight w:val="336"/>
        </w:trPr>
        <w:tc>
          <w:tcPr>
            <w:tcW w:w="2410" w:type="dxa"/>
            <w:vMerge/>
          </w:tcPr>
          <w:p w14:paraId="6FEC6E4C" w14:textId="77777777" w:rsidR="00C344BD" w:rsidRPr="00263640"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263640" w:rsidRDefault="00C344BD">
            <w:pPr>
              <w:pStyle w:val="afa"/>
              <w:widowControl/>
              <w:ind w:leftChars="0" w:left="0"/>
              <w:jc w:val="center"/>
              <w:rPr>
                <w:rFonts w:asciiTheme="majorEastAsia" w:eastAsiaTheme="majorEastAsia" w:hAnsiTheme="majorEastAsia"/>
                <w:sz w:val="20"/>
                <w:szCs w:val="20"/>
              </w:rPr>
            </w:pPr>
          </w:p>
        </w:tc>
      </w:tr>
      <w:tr w:rsidR="00263640" w:rsidRPr="00263640" w14:paraId="1BB168B5" w14:textId="77777777" w:rsidTr="00614939">
        <w:tc>
          <w:tcPr>
            <w:tcW w:w="2410" w:type="dxa"/>
          </w:tcPr>
          <w:p w14:paraId="30124C51" w14:textId="645CD336" w:rsidR="00C344BD" w:rsidRPr="00263640" w:rsidRDefault="00FD11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集客目標人数</w:t>
            </w:r>
          </w:p>
        </w:tc>
        <w:tc>
          <w:tcPr>
            <w:tcW w:w="6662" w:type="dxa"/>
          </w:tcPr>
          <w:p w14:paraId="49068F39" w14:textId="0F4D103C"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本プログラム専用のポータルサイトに登録した人数を、システムのデータベースより確認する。申込時に必要な事項は</w:t>
            </w:r>
            <w:r>
              <w:rPr>
                <w:rFonts w:asciiTheme="majorEastAsia" w:eastAsiaTheme="majorEastAsia" w:hAnsiTheme="majorEastAsia" w:hint="eastAsia"/>
                <w:color w:val="FF0000"/>
                <w:sz w:val="20"/>
                <w:szCs w:val="20"/>
              </w:rPr>
              <w:t>全</w:t>
            </w:r>
            <w:r w:rsidRPr="00BD7AE5">
              <w:rPr>
                <w:rFonts w:asciiTheme="majorEastAsia" w:eastAsiaTheme="majorEastAsia" w:hAnsiTheme="majorEastAsia" w:hint="eastAsia"/>
                <w:color w:val="FF0000"/>
                <w:sz w:val="20"/>
                <w:szCs w:val="20"/>
              </w:rPr>
              <w:t>て入力しないと登録できないようにしていることから、ポータルサイトの人数を集客人数とすることが可能である。</w:t>
            </w:r>
          </w:p>
        </w:tc>
      </w:tr>
      <w:tr w:rsidR="00263640" w:rsidRPr="00263640" w14:paraId="02A18065" w14:textId="77777777" w:rsidTr="00614939">
        <w:tc>
          <w:tcPr>
            <w:tcW w:w="2410" w:type="dxa"/>
          </w:tcPr>
          <w:p w14:paraId="5BB6D121" w14:textId="77777777" w:rsidR="00C344BD" w:rsidRPr="00263640" w:rsidRDefault="00C344B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0F81D3A8" w14:textId="32047739"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面談記録は実施後に担当のキャリアコンサルタントが管理システムに入力することとなっているため、システムのデータベースより確認する。</w:t>
            </w:r>
          </w:p>
        </w:tc>
      </w:tr>
      <w:tr w:rsidR="00BC6E00" w:rsidRPr="00263640" w14:paraId="3788D3A9" w14:textId="77777777" w:rsidTr="00614939">
        <w:tc>
          <w:tcPr>
            <w:tcW w:w="2410" w:type="dxa"/>
          </w:tcPr>
          <w:p w14:paraId="3C8B703C" w14:textId="3C9CD745" w:rsidR="00BC6E00" w:rsidRPr="00263640" w:rsidRDefault="00BC6E00">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講座受講開始人数</w:t>
            </w:r>
          </w:p>
        </w:tc>
        <w:tc>
          <w:tcPr>
            <w:tcW w:w="6662" w:type="dxa"/>
          </w:tcPr>
          <w:p w14:paraId="4C5D6F6F" w14:textId="7FCC6729" w:rsidR="00BC6E00" w:rsidRPr="00BD7AE5" w:rsidRDefault="0033346D" w:rsidP="0090155C">
            <w:pPr>
              <w:pStyle w:val="afa"/>
              <w:widowControl/>
              <w:ind w:leftChars="0" w:left="0"/>
              <w:jc w:val="left"/>
              <w:rPr>
                <w:rFonts w:asciiTheme="majorEastAsia" w:eastAsiaTheme="majorEastAsia" w:hAnsiTheme="majorEastAsia"/>
                <w:color w:val="FF0000"/>
                <w:sz w:val="20"/>
                <w:szCs w:val="20"/>
              </w:rPr>
            </w:pPr>
            <w:r>
              <w:rPr>
                <w:rFonts w:asciiTheme="majorEastAsia" w:eastAsiaTheme="majorEastAsia" w:hAnsiTheme="majorEastAsia" w:hint="eastAsia"/>
                <w:color w:val="FF0000"/>
                <w:sz w:val="20"/>
                <w:szCs w:val="20"/>
              </w:rPr>
              <w:t>講座受講を開始した人数は自動でシステムデータベースに登録されるため、データベースより確認する。</w:t>
            </w:r>
          </w:p>
        </w:tc>
      </w:tr>
      <w:tr w:rsidR="00263640" w:rsidRPr="00263640" w14:paraId="2406C4DF" w14:textId="77777777" w:rsidTr="00614939">
        <w:tc>
          <w:tcPr>
            <w:tcW w:w="2410" w:type="dxa"/>
          </w:tcPr>
          <w:p w14:paraId="08C74430" w14:textId="7C1E8441" w:rsidR="00C344BD" w:rsidRPr="00263640" w:rsidRDefault="00DB249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C344BD" w:rsidRPr="00263640">
              <w:rPr>
                <w:rFonts w:asciiTheme="majorEastAsia" w:eastAsiaTheme="majorEastAsia" w:hAnsiTheme="majorEastAsia" w:hint="eastAsia"/>
                <w:sz w:val="20"/>
                <w:szCs w:val="20"/>
              </w:rPr>
              <w:t>修了人数</w:t>
            </w:r>
          </w:p>
        </w:tc>
        <w:tc>
          <w:tcPr>
            <w:tcW w:w="6662" w:type="dxa"/>
          </w:tcPr>
          <w:p w14:paraId="5F8FA055" w14:textId="57BE0EFF"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各プログラムの最後にWEB上で修了試験を実施し、修了証を発行した人数が自動でデータベースに登録されるため、データベースより確認する。</w:t>
            </w:r>
          </w:p>
        </w:tc>
      </w:tr>
      <w:tr w:rsidR="00263640" w:rsidRPr="00263640" w14:paraId="68C169A0" w14:textId="77777777" w:rsidTr="00614939">
        <w:tc>
          <w:tcPr>
            <w:tcW w:w="2410" w:type="dxa"/>
          </w:tcPr>
          <w:p w14:paraId="1990FBFE" w14:textId="660272C2" w:rsidR="00A31960" w:rsidRPr="00263640" w:rsidRDefault="00A31960">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6A200089" w14:textId="462E9988" w:rsidR="00A31960"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支援者に対して内定通知書の提出を求め、転職が完了した旨と入社日を確認する。</w:t>
            </w:r>
          </w:p>
        </w:tc>
      </w:tr>
    </w:tbl>
    <w:p w14:paraId="4616C0A1" w14:textId="3015D140" w:rsidR="00263640" w:rsidRPr="00263640" w:rsidRDefault="00263640">
      <w:pPr>
        <w:widowControl/>
        <w:jc w:val="left"/>
        <w:rPr>
          <w:rFonts w:asciiTheme="majorEastAsia" w:eastAsiaTheme="majorEastAsia" w:hAnsiTheme="majorEastAsia"/>
          <w:sz w:val="20"/>
          <w:szCs w:val="20"/>
        </w:rPr>
      </w:pPr>
    </w:p>
    <w:p w14:paraId="3DEF3B0D" w14:textId="1838514D" w:rsidR="009D74B1"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13320C" w:rsidRPr="00263640">
        <w:rPr>
          <w:rFonts w:asciiTheme="majorEastAsia" w:eastAsiaTheme="majorEastAsia" w:hAnsiTheme="majorEastAsia" w:hint="eastAsia"/>
          <w:sz w:val="20"/>
          <w:szCs w:val="20"/>
        </w:rPr>
        <w:t>対応</w:t>
      </w:r>
      <w:r w:rsidR="00614939" w:rsidRPr="00263640">
        <w:rPr>
          <w:rFonts w:asciiTheme="majorEastAsia" w:eastAsiaTheme="majorEastAsia" w:hAnsiTheme="majorEastAsia" w:hint="eastAsia"/>
          <w:sz w:val="20"/>
          <w:szCs w:val="20"/>
        </w:rPr>
        <w:t>及び転職支援</w:t>
      </w:r>
      <w:r w:rsidR="00512635" w:rsidRPr="00263640">
        <w:rPr>
          <w:rFonts w:asciiTheme="majorEastAsia" w:eastAsiaTheme="majorEastAsia" w:hAnsiTheme="majorEastAsia" w:hint="eastAsia"/>
          <w:sz w:val="20"/>
          <w:szCs w:val="20"/>
        </w:rPr>
        <w:t>の計画</w:t>
      </w:r>
      <w:r w:rsidR="00B226B7" w:rsidRPr="00263640">
        <w:rPr>
          <w:rFonts w:asciiTheme="majorEastAsia" w:eastAsiaTheme="majorEastAsia" w:hAnsiTheme="majorEastAsia"/>
          <w:sz w:val="20"/>
          <w:szCs w:val="20"/>
        </w:rPr>
        <w:br/>
      </w:r>
      <w:r w:rsidR="00B226B7"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745722" w:rsidRPr="00263640">
        <w:rPr>
          <w:rFonts w:asciiTheme="majorEastAsia" w:eastAsiaTheme="majorEastAsia" w:hAnsiTheme="majorEastAsia" w:hint="eastAsia"/>
          <w:sz w:val="20"/>
          <w:szCs w:val="20"/>
        </w:rPr>
        <w:t>対応</w:t>
      </w:r>
      <w:r w:rsidR="00B226B7" w:rsidRPr="00263640">
        <w:rPr>
          <w:rFonts w:asciiTheme="majorEastAsia" w:eastAsiaTheme="majorEastAsia" w:hAnsiTheme="majorEastAsia" w:hint="eastAsia"/>
          <w:sz w:val="20"/>
          <w:szCs w:val="20"/>
        </w:rPr>
        <w:t>とは、</w:t>
      </w:r>
      <w:r w:rsidR="00E90C8D" w:rsidRPr="00263640">
        <w:rPr>
          <w:rFonts w:asciiTheme="majorEastAsia" w:eastAsiaTheme="majorEastAsia" w:hAnsiTheme="majorEastAsia" w:hint="eastAsia"/>
          <w:sz w:val="20"/>
          <w:szCs w:val="20"/>
        </w:rPr>
        <w:t>これまでの</w:t>
      </w:r>
      <w:r w:rsidR="00B226B7" w:rsidRPr="00263640">
        <w:rPr>
          <w:rFonts w:asciiTheme="majorEastAsia" w:eastAsiaTheme="majorEastAsia" w:hAnsiTheme="majorEastAsia" w:hint="eastAsia"/>
          <w:sz w:val="20"/>
          <w:szCs w:val="20"/>
        </w:rPr>
        <w:t>キャリアの棚卸</w:t>
      </w:r>
      <w:r w:rsidR="002B5824" w:rsidRPr="00263640">
        <w:rPr>
          <w:rFonts w:asciiTheme="majorEastAsia" w:eastAsiaTheme="majorEastAsia" w:hAnsiTheme="majorEastAsia" w:hint="eastAsia"/>
          <w:sz w:val="20"/>
          <w:szCs w:val="20"/>
        </w:rPr>
        <w:t>し</w:t>
      </w:r>
      <w:r w:rsidR="00B226B7" w:rsidRPr="00263640">
        <w:rPr>
          <w:rFonts w:asciiTheme="majorEastAsia" w:eastAsiaTheme="majorEastAsia" w:hAnsiTheme="majorEastAsia" w:hint="eastAsia"/>
          <w:sz w:val="20"/>
          <w:szCs w:val="20"/>
        </w:rPr>
        <w:t>、</w:t>
      </w:r>
      <w:r w:rsidR="00E90C8D" w:rsidRPr="00263640">
        <w:rPr>
          <w:rFonts w:asciiTheme="majorEastAsia" w:eastAsiaTheme="majorEastAsia" w:hAnsiTheme="majorEastAsia" w:hint="eastAsia"/>
          <w:sz w:val="20"/>
          <w:szCs w:val="20"/>
        </w:rPr>
        <w:t>本支援を通じて目指す</w:t>
      </w:r>
      <w:r w:rsidR="00B226B7" w:rsidRPr="00263640">
        <w:rPr>
          <w:rFonts w:asciiTheme="majorEastAsia" w:eastAsiaTheme="majorEastAsia" w:hAnsiTheme="majorEastAsia" w:hint="eastAsia"/>
          <w:sz w:val="20"/>
          <w:szCs w:val="20"/>
        </w:rPr>
        <w:t>キャリアゴールの設定、</w:t>
      </w:r>
      <w:r w:rsidR="00EF6CCC" w:rsidRPr="00263640">
        <w:rPr>
          <w:rFonts w:asciiTheme="majorEastAsia" w:eastAsiaTheme="majorEastAsia" w:hAnsiTheme="majorEastAsia" w:hint="eastAsia"/>
          <w:sz w:val="20"/>
          <w:szCs w:val="20"/>
        </w:rPr>
        <w:t>スキルの棚卸し、</w:t>
      </w:r>
      <w:r w:rsidR="007A0066" w:rsidRPr="00263640">
        <w:rPr>
          <w:rFonts w:asciiTheme="majorEastAsia" w:eastAsiaTheme="majorEastAsia" w:hAnsiTheme="majorEastAsia" w:hint="eastAsia"/>
          <w:sz w:val="20"/>
          <w:szCs w:val="20"/>
        </w:rPr>
        <w:t>リスキリング講座</w:t>
      </w:r>
      <w:r w:rsidR="00B226B7" w:rsidRPr="00263640">
        <w:rPr>
          <w:rFonts w:asciiTheme="majorEastAsia" w:eastAsiaTheme="majorEastAsia" w:hAnsiTheme="majorEastAsia" w:hint="eastAsia"/>
          <w:sz w:val="20"/>
          <w:szCs w:val="20"/>
        </w:rPr>
        <w:t>の検討</w:t>
      </w:r>
      <w:r w:rsidR="00004258" w:rsidRPr="00263640">
        <w:rPr>
          <w:rFonts w:asciiTheme="majorEastAsia" w:eastAsiaTheme="majorEastAsia" w:hAnsiTheme="majorEastAsia" w:hint="eastAsia"/>
          <w:sz w:val="20"/>
          <w:szCs w:val="20"/>
        </w:rPr>
        <w:t>及び</w:t>
      </w:r>
      <w:r w:rsidR="00003A0B" w:rsidRPr="00263640">
        <w:rPr>
          <w:rFonts w:asciiTheme="majorEastAsia" w:eastAsiaTheme="majorEastAsia" w:hAnsiTheme="majorEastAsia" w:hint="eastAsia"/>
          <w:sz w:val="20"/>
          <w:szCs w:val="20"/>
        </w:rPr>
        <w:t>リスキリング講座の</w:t>
      </w:r>
      <w:r w:rsidR="0038057A" w:rsidRPr="00263640">
        <w:rPr>
          <w:rFonts w:asciiTheme="majorEastAsia" w:eastAsiaTheme="majorEastAsia" w:hAnsiTheme="majorEastAsia" w:hint="eastAsia"/>
          <w:sz w:val="20"/>
          <w:szCs w:val="20"/>
        </w:rPr>
        <w:t>受講</w:t>
      </w:r>
      <w:r w:rsidR="00B226B7" w:rsidRPr="00263640">
        <w:rPr>
          <w:rFonts w:asciiTheme="majorEastAsia" w:eastAsiaTheme="majorEastAsia" w:hAnsiTheme="majorEastAsia" w:hint="eastAsia"/>
          <w:sz w:val="20"/>
          <w:szCs w:val="20"/>
        </w:rPr>
        <w:t>進捗</w:t>
      </w:r>
      <w:r w:rsidR="00DB717A" w:rsidRPr="00263640">
        <w:rPr>
          <w:rFonts w:asciiTheme="majorEastAsia" w:eastAsiaTheme="majorEastAsia" w:hAnsiTheme="majorEastAsia" w:hint="eastAsia"/>
          <w:sz w:val="20"/>
          <w:szCs w:val="20"/>
        </w:rPr>
        <w:t>・修了</w:t>
      </w:r>
      <w:r w:rsidR="00B226B7" w:rsidRPr="00263640">
        <w:rPr>
          <w:rFonts w:asciiTheme="majorEastAsia" w:eastAsiaTheme="majorEastAsia" w:hAnsiTheme="majorEastAsia" w:hint="eastAsia"/>
          <w:sz w:val="20"/>
          <w:szCs w:val="20"/>
        </w:rPr>
        <w:t>確認を指す</w:t>
      </w:r>
      <w:r w:rsidR="00614939" w:rsidRPr="00263640">
        <w:rPr>
          <w:rFonts w:asciiTheme="majorEastAsia" w:eastAsiaTheme="majorEastAsia" w:hAnsiTheme="majorEastAsia" w:hint="eastAsia"/>
          <w:sz w:val="20"/>
          <w:szCs w:val="20"/>
        </w:rPr>
        <w:t>。また、転職支援とは転職準備支援及び職業紹介を指す。</w:t>
      </w:r>
      <w:r w:rsidR="00B226B7" w:rsidRPr="00263640">
        <w:rPr>
          <w:rFonts w:asciiTheme="majorEastAsia" w:eastAsiaTheme="majorEastAsia" w:hAnsiTheme="majorEastAsia" w:hint="eastAsia"/>
          <w:sz w:val="20"/>
          <w:szCs w:val="20"/>
        </w:rPr>
        <w:t>）</w:t>
      </w:r>
      <w:r w:rsidR="00B226B7" w:rsidRPr="00263640">
        <w:rPr>
          <w:rFonts w:asciiTheme="majorEastAsia" w:eastAsiaTheme="majorEastAsia" w:hAnsiTheme="majorEastAsia"/>
          <w:sz w:val="20"/>
          <w:szCs w:val="20"/>
        </w:rPr>
        <w:br/>
      </w:r>
    </w:p>
    <w:p w14:paraId="6AD9B779" w14:textId="1AADA11A"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キャリア相談対応及び転職支援の実施方法・内容</w:t>
      </w:r>
    </w:p>
    <w:p w14:paraId="08BFBAA8" w14:textId="15DC7D84"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３</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転職支援の実施方法・内容に記載</w:t>
      </w:r>
    </w:p>
    <w:p w14:paraId="4B68C83D" w14:textId="6EB6CD67" w:rsidR="00B86331" w:rsidRPr="00263640" w:rsidRDefault="00B86331" w:rsidP="00B86331">
      <w:pPr>
        <w:pStyle w:val="afa"/>
        <w:widowControl/>
        <w:ind w:leftChars="0" w:left="720"/>
        <w:rPr>
          <w:rFonts w:asciiTheme="majorEastAsia" w:eastAsiaTheme="majorEastAsia" w:hAnsiTheme="majorEastAsia"/>
          <w:sz w:val="20"/>
          <w:szCs w:val="20"/>
        </w:rPr>
      </w:pPr>
    </w:p>
    <w:p w14:paraId="3C54F845" w14:textId="239E1E0C"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キャリア相談対応及び転職支援の専門体制</w:t>
      </w:r>
    </w:p>
    <w:p w14:paraId="31130B27" w14:textId="18BD6B4A"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４</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転職支援を担う専門体制に記載</w:t>
      </w:r>
    </w:p>
    <w:p w14:paraId="00F2A56C" w14:textId="03F37A72" w:rsidR="00B86331" w:rsidRDefault="00CC52C8" w:rsidP="00B86331">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2032" behindDoc="0" locked="0" layoutInCell="1" allowOverlap="1" wp14:anchorId="359C6D68" wp14:editId="384B624D">
                <wp:simplePos x="0" y="0"/>
                <wp:positionH relativeFrom="margin">
                  <wp:posOffset>3244850</wp:posOffset>
                </wp:positionH>
                <wp:positionV relativeFrom="paragraph">
                  <wp:posOffset>85725</wp:posOffset>
                </wp:positionV>
                <wp:extent cx="2889250" cy="805180"/>
                <wp:effectExtent l="0" t="0" r="25400" b="223520"/>
                <wp:wrapNone/>
                <wp:docPr id="14" name="Speech Bubble: Rectangle with Corners Rounded 14"/>
                <wp:cNvGraphicFramePr/>
                <a:graphic xmlns:a="http://schemas.openxmlformats.org/drawingml/2006/main">
                  <a:graphicData uri="http://schemas.microsoft.com/office/word/2010/wordprocessingShape">
                    <wps:wsp>
                      <wps:cNvSpPr/>
                      <wps:spPr>
                        <a:xfrm>
                          <a:off x="0" y="0"/>
                          <a:ext cx="2889250" cy="805180"/>
                        </a:xfrm>
                        <a:prstGeom prst="wedgeRoundRectCallout">
                          <a:avLst>
                            <a:gd name="adj1" fmla="val -36883"/>
                            <a:gd name="adj2" fmla="val 7395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608C9B" w14:textId="77777777" w:rsidR="002E4948" w:rsidRPr="00B86331" w:rsidRDefault="002E4948" w:rsidP="002E4948">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Pr>
                                <w:rFonts w:ascii="ＭＳ ゴシック" w:eastAsia="ＭＳ ゴシック" w:hAnsi="ＭＳ ゴシック" w:hint="eastAsia"/>
                                <w:color w:val="FF0000"/>
                                <w:sz w:val="18"/>
                                <w:szCs w:val="18"/>
                              </w:rPr>
                              <w:t>リスキリング講座の受講</w:t>
                            </w:r>
                            <w:r w:rsidRPr="00B86331">
                              <w:rPr>
                                <w:rFonts w:ascii="ＭＳ ゴシック" w:eastAsia="ＭＳ ゴシック" w:hAnsi="ＭＳ ゴシック" w:hint="eastAsia"/>
                                <w:color w:val="FF0000"/>
                                <w:sz w:val="18"/>
                                <w:szCs w:val="18"/>
                              </w:rPr>
                              <w:t>進捗管理・修了確認</w:t>
                            </w:r>
                            <w:r>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C6D68" id="Speech Bubble: Rectangle with Corners Rounded 14" o:spid="_x0000_s1030" type="#_x0000_t62" style="position:absolute;left:0;text-align:left;margin-left:255.5pt;margin-top:6.75pt;width:227.5pt;height:63.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" adj="2833,26773" fillcolor="white [3212]" strokecolor="black [3213]" strokeweight=".25pt">
                <v:textbox>
                  <w:txbxContent>
                    <w:p w14:paraId="19608C9B" w14:textId="77777777" w:rsidR="002E4948" w:rsidRPr="00B86331" w:rsidRDefault="002E4948" w:rsidP="002E4948">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Pr>
                          <w:rFonts w:ascii="ＭＳ ゴシック" w:eastAsia="ＭＳ ゴシック" w:hAnsi="ＭＳ ゴシック" w:hint="eastAsia"/>
                          <w:color w:val="FF0000"/>
                          <w:sz w:val="18"/>
                          <w:szCs w:val="18"/>
                        </w:rPr>
                        <w:t>リスキリング講座の受講</w:t>
                      </w:r>
                      <w:r w:rsidRPr="00B86331">
                        <w:rPr>
                          <w:rFonts w:ascii="ＭＳ ゴシック" w:eastAsia="ＭＳ ゴシック" w:hAnsi="ＭＳ ゴシック" w:hint="eastAsia"/>
                          <w:color w:val="FF0000"/>
                          <w:sz w:val="18"/>
                          <w:szCs w:val="18"/>
                        </w:rPr>
                        <w:t>進捗管理・修了確認</w:t>
                      </w:r>
                      <w:r>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v:textbox>
                <w10:wrap anchorx="margin"/>
              </v:shape>
            </w:pict>
          </mc:Fallback>
        </mc:AlternateContent>
      </w:r>
    </w:p>
    <w:p w14:paraId="29E435E3" w14:textId="3D19680C" w:rsidR="00CC52C8" w:rsidRDefault="00CC52C8" w:rsidP="00B86331">
      <w:pPr>
        <w:pStyle w:val="afa"/>
        <w:widowControl/>
        <w:ind w:leftChars="0" w:left="720"/>
        <w:rPr>
          <w:rFonts w:asciiTheme="majorEastAsia" w:eastAsiaTheme="majorEastAsia" w:hAnsiTheme="majorEastAsia"/>
          <w:sz w:val="20"/>
          <w:szCs w:val="20"/>
        </w:rPr>
      </w:pPr>
    </w:p>
    <w:p w14:paraId="12B959E5" w14:textId="6BBA6F3F" w:rsidR="00CC52C8" w:rsidRDefault="00CC52C8" w:rsidP="00B86331">
      <w:pPr>
        <w:pStyle w:val="afa"/>
        <w:widowControl/>
        <w:ind w:leftChars="0" w:left="720"/>
        <w:rPr>
          <w:rFonts w:asciiTheme="majorEastAsia" w:eastAsiaTheme="majorEastAsia" w:hAnsiTheme="majorEastAsia"/>
          <w:sz w:val="20"/>
          <w:szCs w:val="20"/>
        </w:rPr>
      </w:pPr>
    </w:p>
    <w:p w14:paraId="6A4AA18B" w14:textId="4C2453CC" w:rsidR="00CC52C8" w:rsidRDefault="00CC52C8" w:rsidP="00B86331">
      <w:pPr>
        <w:pStyle w:val="afa"/>
        <w:widowControl/>
        <w:ind w:leftChars="0" w:left="720"/>
        <w:rPr>
          <w:rFonts w:asciiTheme="majorEastAsia" w:eastAsiaTheme="majorEastAsia" w:hAnsiTheme="majorEastAsia"/>
          <w:sz w:val="20"/>
          <w:szCs w:val="20"/>
        </w:rPr>
      </w:pPr>
    </w:p>
    <w:p w14:paraId="28AF8E14" w14:textId="77777777" w:rsidR="00CC52C8" w:rsidRPr="00263640" w:rsidRDefault="00CC52C8" w:rsidP="00B86331">
      <w:pPr>
        <w:pStyle w:val="afa"/>
        <w:widowControl/>
        <w:ind w:leftChars="0" w:left="720"/>
        <w:rPr>
          <w:rFonts w:asciiTheme="majorEastAsia" w:eastAsiaTheme="majorEastAsia" w:hAnsiTheme="majorEastAsia"/>
          <w:sz w:val="20"/>
          <w:szCs w:val="20"/>
        </w:rPr>
      </w:pPr>
    </w:p>
    <w:p w14:paraId="77E3F728" w14:textId="6B51A671" w:rsidR="00EE4112" w:rsidRPr="00263640" w:rsidRDefault="003D0E5B" w:rsidP="0057494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05325F" w:rsidRPr="00263640">
        <w:rPr>
          <w:rFonts w:asciiTheme="majorEastAsia" w:eastAsiaTheme="majorEastAsia" w:hAnsiTheme="majorEastAsia" w:hint="eastAsia"/>
          <w:sz w:val="20"/>
          <w:szCs w:val="20"/>
        </w:rPr>
        <w:t>相談対応</w:t>
      </w:r>
      <w:r w:rsidRPr="00263640">
        <w:rPr>
          <w:rFonts w:asciiTheme="majorEastAsia" w:eastAsiaTheme="majorEastAsia" w:hAnsiTheme="majorEastAsia" w:hint="eastAsia"/>
          <w:sz w:val="20"/>
          <w:szCs w:val="20"/>
        </w:rPr>
        <w:t>の質を高める工夫</w:t>
      </w:r>
    </w:p>
    <w:p w14:paraId="5C77C209" w14:textId="567748A5" w:rsidR="00EE4112" w:rsidRPr="00263640" w:rsidRDefault="00CC52C8" w:rsidP="00263640">
      <w:pPr>
        <w:pStyle w:val="afa"/>
        <w:widowControl/>
        <w:ind w:leftChars="0" w:left="72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リスキリング開始までに対面での面談を</w:t>
      </w:r>
      <w:r>
        <w:rPr>
          <w:rFonts w:asciiTheme="majorEastAsia" w:eastAsiaTheme="majorEastAsia" w:hAnsiTheme="majorEastAsia" w:hint="eastAsia"/>
          <w:color w:val="FF0000"/>
          <w:sz w:val="20"/>
          <w:szCs w:val="20"/>
        </w:rPr>
        <w:t>４</w:t>
      </w:r>
      <w:r w:rsidRPr="00BD7AE5">
        <w:rPr>
          <w:rFonts w:asciiTheme="majorEastAsia" w:eastAsiaTheme="majorEastAsia" w:hAnsiTheme="majorEastAsia" w:hint="eastAsia"/>
          <w:color w:val="FF0000"/>
          <w:sz w:val="20"/>
          <w:szCs w:val="20"/>
        </w:rPr>
        <w:t>回・計</w:t>
      </w:r>
      <w:r>
        <w:rPr>
          <w:rFonts w:asciiTheme="majorEastAsia" w:eastAsiaTheme="majorEastAsia" w:hAnsiTheme="majorEastAsia" w:hint="eastAsia"/>
          <w:color w:val="FF0000"/>
          <w:sz w:val="20"/>
          <w:szCs w:val="20"/>
        </w:rPr>
        <w:t>４</w:t>
      </w:r>
      <w:r w:rsidRPr="00BD7AE5">
        <w:rPr>
          <w:rFonts w:asciiTheme="majorEastAsia" w:eastAsiaTheme="majorEastAsia" w:hAnsiTheme="majorEastAsia" w:hint="eastAsia"/>
          <w:color w:val="FF0000"/>
          <w:sz w:val="20"/>
          <w:szCs w:val="20"/>
        </w:rPr>
        <w:t>時間程度と比較的長時間実施し、毎回の面談で宿題を課すことで、キャリアゴールの自律的な設定を促し、転職先の業界・業種及びそれに基づくリスキリング講座の選択を本人に伴走しながら進めていく。</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 xml:space="preserve">　また、リスキリング開始後は、月</w:t>
      </w:r>
      <w:r>
        <w:rPr>
          <w:rFonts w:asciiTheme="majorEastAsia" w:eastAsiaTheme="majorEastAsia" w:hAnsiTheme="majorEastAsia" w:hint="eastAsia"/>
          <w:color w:val="FF0000"/>
          <w:sz w:val="20"/>
          <w:szCs w:val="20"/>
        </w:rPr>
        <w:t>１</w:t>
      </w:r>
      <w:r w:rsidRPr="00BD7AE5">
        <w:rPr>
          <w:rFonts w:asciiTheme="majorEastAsia" w:eastAsiaTheme="majorEastAsia" w:hAnsiTheme="majorEastAsia" w:hint="eastAsia"/>
          <w:color w:val="FF0000"/>
          <w:sz w:val="20"/>
          <w:szCs w:val="20"/>
        </w:rPr>
        <w:t>回の面談のほかに適宜チャットでのやり取りを行うことで、利用者の受講進捗を綿密に把握し、個人に合ったモチベーション管理・アドバイスを行うほか、リスキリング開始前から利用者の意向に変更があった場合でも柔軟に対応できるようにする。</w:t>
      </w:r>
      <w:r>
        <w:rPr>
          <w:rFonts w:asciiTheme="majorEastAsia" w:eastAsiaTheme="majorEastAsia" w:hAnsiTheme="majorEastAsia"/>
          <w:color w:val="FF0000"/>
          <w:sz w:val="20"/>
          <w:szCs w:val="20"/>
        </w:rPr>
        <w:br/>
      </w:r>
      <w:r>
        <w:rPr>
          <w:rFonts w:asciiTheme="majorEastAsia" w:eastAsiaTheme="majorEastAsia" w:hAnsiTheme="majorEastAsia" w:hint="eastAsia"/>
          <w:color w:val="FF0000"/>
          <w:sz w:val="20"/>
          <w:szCs w:val="20"/>
        </w:rPr>
        <w:t xml:space="preserve">　</w:t>
      </w:r>
      <w:r w:rsidRPr="00446007">
        <w:rPr>
          <w:rFonts w:asciiTheme="majorEastAsia" w:eastAsiaTheme="majorEastAsia" w:hAnsiTheme="majorEastAsia" w:hint="eastAsia"/>
          <w:color w:val="FF0000"/>
          <w:sz w:val="20"/>
          <w:szCs w:val="20"/>
        </w:rPr>
        <w:t>上記を実現しながら成果目標を達成するため、事業開始時点では従事者○名で対応する予定である。</w:t>
      </w:r>
    </w:p>
    <w:p w14:paraId="0FC88EB0" w14:textId="392ABA36" w:rsidR="00B86331" w:rsidRPr="00263640" w:rsidRDefault="00CC52C8" w:rsidP="00823506">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4080" behindDoc="0" locked="0" layoutInCell="1" allowOverlap="1" wp14:anchorId="0A70E6F2" wp14:editId="785D730B">
                <wp:simplePos x="0" y="0"/>
                <wp:positionH relativeFrom="margin">
                  <wp:posOffset>2349500</wp:posOffset>
                </wp:positionH>
                <wp:positionV relativeFrom="paragraph">
                  <wp:posOffset>-635</wp:posOffset>
                </wp:positionV>
                <wp:extent cx="2268220" cy="594995"/>
                <wp:effectExtent l="0" t="0" r="17780" b="224155"/>
                <wp:wrapNone/>
                <wp:docPr id="26" name="Speech Bubble: Rectangle with Corners Rounded 26"/>
                <wp:cNvGraphicFramePr/>
                <a:graphic xmlns:a="http://schemas.openxmlformats.org/drawingml/2006/main">
                  <a:graphicData uri="http://schemas.microsoft.com/office/word/2010/wordprocessingShape">
                    <wps:wsp>
                      <wps:cNvSpPr/>
                      <wps:spPr>
                        <a:xfrm>
                          <a:off x="0" y="0"/>
                          <a:ext cx="2268220" cy="594995"/>
                        </a:xfrm>
                        <a:prstGeom prst="wedgeRoundRectCallout">
                          <a:avLst>
                            <a:gd name="adj1" fmla="val -26491"/>
                            <a:gd name="adj2" fmla="val 824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68C9FE"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転職などの質を上げる上で、本事業における特徴や工夫が果たす役割を具体的にご記入ください。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E6F2" id="Speech Bubble: Rectangle with Corners Rounded 26" o:spid="_x0000_s1031" type="#_x0000_t62" style="position:absolute;left:0;text-align:left;margin-left:185pt;margin-top:-.05pt;width:178.6pt;height:46.8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" adj="5078,28604" fillcolor="white [3212]" strokecolor="black [3213]" strokeweight=".25pt">
                <v:textbox>
                  <w:txbxContent>
                    <w:p w14:paraId="1D68C9FE"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転職などの質を上げる上で、本事業における特徴や工夫が果たす役割を具体的にご記入ください。</w:t>
                      </w:r>
                    </w:p>
                  </w:txbxContent>
                </v:textbox>
                <w10:wrap anchorx="margin"/>
              </v:shape>
            </w:pict>
          </mc:Fallback>
        </mc:AlternateContent>
      </w:r>
    </w:p>
    <w:p w14:paraId="652BB229" w14:textId="34477B25" w:rsidR="00B86331" w:rsidRPr="00263640" w:rsidRDefault="00B86331" w:rsidP="00823506">
      <w:pPr>
        <w:pStyle w:val="afa"/>
        <w:widowControl/>
        <w:ind w:leftChars="0" w:left="720"/>
        <w:rPr>
          <w:rFonts w:asciiTheme="majorEastAsia" w:eastAsiaTheme="majorEastAsia" w:hAnsiTheme="majorEastAsia"/>
          <w:sz w:val="20"/>
          <w:szCs w:val="20"/>
        </w:rPr>
      </w:pPr>
    </w:p>
    <w:p w14:paraId="354C0958" w14:textId="77777777" w:rsidR="00263640" w:rsidRPr="00263640" w:rsidRDefault="00263640" w:rsidP="00823506">
      <w:pPr>
        <w:pStyle w:val="afa"/>
        <w:widowControl/>
        <w:ind w:leftChars="0" w:left="720"/>
        <w:rPr>
          <w:rFonts w:asciiTheme="majorEastAsia" w:eastAsiaTheme="majorEastAsia" w:hAnsiTheme="majorEastAsia"/>
          <w:sz w:val="20"/>
          <w:szCs w:val="20"/>
        </w:rPr>
      </w:pPr>
    </w:p>
    <w:p w14:paraId="4694D6D0" w14:textId="77442C54" w:rsidR="008B547E" w:rsidRPr="00263640" w:rsidRDefault="008B547E" w:rsidP="00B86331">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転職支援の</w:t>
      </w:r>
      <w:r w:rsidR="001E07EB" w:rsidRPr="00263640">
        <w:rPr>
          <w:rFonts w:asciiTheme="majorEastAsia" w:eastAsiaTheme="majorEastAsia" w:hAnsiTheme="majorEastAsia" w:hint="eastAsia"/>
          <w:sz w:val="20"/>
          <w:szCs w:val="20"/>
        </w:rPr>
        <w:t>質</w:t>
      </w:r>
      <w:r w:rsidRPr="00263640">
        <w:rPr>
          <w:rFonts w:asciiTheme="majorEastAsia" w:eastAsiaTheme="majorEastAsia" w:hAnsiTheme="majorEastAsia" w:hint="eastAsia"/>
          <w:sz w:val="20"/>
          <w:szCs w:val="20"/>
        </w:rPr>
        <w:t>を高める工夫</w:t>
      </w:r>
    </w:p>
    <w:p w14:paraId="6B0AF897" w14:textId="2710DBC8" w:rsidR="00CC52C8" w:rsidRPr="00BD7AE5" w:rsidRDefault="00CC52C8" w:rsidP="00CC52C8">
      <w:pPr>
        <w:widowControl/>
        <w:ind w:leftChars="337" w:left="708" w:firstLineChars="100" w:firstLine="200"/>
        <w:rPr>
          <w:rFonts w:asciiTheme="majorEastAsia" w:eastAsiaTheme="majorEastAsia" w:hAnsiTheme="majorEastAsia"/>
          <w:color w:val="C00000"/>
          <w:sz w:val="20"/>
          <w:szCs w:val="20"/>
        </w:rPr>
      </w:pPr>
      <w:r w:rsidRPr="00BD7AE5">
        <w:rPr>
          <w:rFonts w:asciiTheme="majorEastAsia" w:eastAsiaTheme="majorEastAsia" w:hAnsiTheme="majorEastAsia" w:hint="eastAsia"/>
          <w:color w:val="FF0000"/>
          <w:sz w:val="20"/>
          <w:szCs w:val="20"/>
        </w:rPr>
        <w:lastRenderedPageBreak/>
        <w:t>リスキリングによって獲得したスキルを活かせる転職先を紹介するだけではなく、転職成功率を向上させるため、業界に精通したキャリアコンサルタントによる書類・面接対策を重点的に実施する。</w:t>
      </w:r>
      <w:r>
        <w:rPr>
          <w:rFonts w:asciiTheme="majorEastAsia" w:eastAsiaTheme="majorEastAsia" w:hAnsiTheme="majorEastAsia"/>
          <w:color w:val="FF0000"/>
          <w:sz w:val="20"/>
          <w:szCs w:val="20"/>
        </w:rPr>
        <w:br/>
      </w:r>
      <w:r>
        <w:rPr>
          <w:rFonts w:asciiTheme="majorEastAsia" w:eastAsiaTheme="majorEastAsia" w:hAnsiTheme="majorEastAsia" w:hint="eastAsia"/>
          <w:color w:val="FF0000"/>
          <w:sz w:val="20"/>
          <w:szCs w:val="20"/>
        </w:rPr>
        <w:t xml:space="preserve">　上記を実現しながら成果目標を達成するため、事業開始時点では</w:t>
      </w:r>
      <w:r w:rsidRPr="00EE4112">
        <w:rPr>
          <w:rFonts w:asciiTheme="majorEastAsia" w:eastAsiaTheme="majorEastAsia" w:hAnsiTheme="majorEastAsia" w:hint="eastAsia"/>
          <w:color w:val="FF0000"/>
          <w:sz w:val="20"/>
          <w:szCs w:val="20"/>
        </w:rPr>
        <w:t>従事者○名</w:t>
      </w:r>
      <w:r>
        <w:rPr>
          <w:rFonts w:asciiTheme="majorEastAsia" w:eastAsiaTheme="majorEastAsia" w:hAnsiTheme="majorEastAsia" w:hint="eastAsia"/>
          <w:color w:val="FF0000"/>
          <w:sz w:val="20"/>
          <w:szCs w:val="20"/>
        </w:rPr>
        <w:t>で対応する予定である。</w:t>
      </w:r>
    </w:p>
    <w:p w14:paraId="114EE5F7" w14:textId="1AD8E43D" w:rsidR="00263640" w:rsidRPr="00263640" w:rsidRDefault="00263640" w:rsidP="000565BC">
      <w:pPr>
        <w:pStyle w:val="afa"/>
        <w:widowControl/>
        <w:ind w:leftChars="0" w:left="709"/>
        <w:rPr>
          <w:rFonts w:asciiTheme="majorEastAsia" w:eastAsiaTheme="majorEastAsia" w:hAnsiTheme="majorEastAsia"/>
          <w:sz w:val="20"/>
          <w:szCs w:val="20"/>
        </w:rPr>
      </w:pPr>
    </w:p>
    <w:p w14:paraId="02B591E5" w14:textId="77777777" w:rsidR="00263640" w:rsidRPr="00263640" w:rsidRDefault="00263640" w:rsidP="000565BC">
      <w:pPr>
        <w:pStyle w:val="afa"/>
        <w:widowControl/>
        <w:ind w:leftChars="0" w:left="709"/>
        <w:rPr>
          <w:rFonts w:asciiTheme="majorEastAsia" w:eastAsiaTheme="majorEastAsia" w:hAnsiTheme="majorEastAsia"/>
          <w:sz w:val="20"/>
          <w:szCs w:val="20"/>
        </w:rPr>
      </w:pPr>
    </w:p>
    <w:p w14:paraId="2A4A6569" w14:textId="7C513FD4" w:rsidR="00C300FF"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リスキリング提供</w:t>
      </w:r>
      <w:r w:rsidR="00512635" w:rsidRPr="00263640">
        <w:rPr>
          <w:rFonts w:asciiTheme="majorEastAsia" w:eastAsiaTheme="majorEastAsia" w:hAnsiTheme="majorEastAsia" w:hint="eastAsia"/>
          <w:sz w:val="20"/>
          <w:szCs w:val="20"/>
        </w:rPr>
        <w:t>の計画</w:t>
      </w:r>
    </w:p>
    <w:p w14:paraId="28BD230E" w14:textId="4A5FD168" w:rsidR="00F03047" w:rsidRPr="00263640" w:rsidRDefault="007A006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リスキリングのために提供する講座</w:t>
      </w:r>
    </w:p>
    <w:p w14:paraId="4A0159FE" w14:textId="5373F011" w:rsidR="00F03047" w:rsidRPr="00263640" w:rsidRDefault="00CC52C8" w:rsidP="00F03047">
      <w:pPr>
        <w:pStyle w:val="afa"/>
        <w:ind w:leftChars="0" w:left="720"/>
        <w:rPr>
          <w:rFonts w:asciiTheme="majorEastAsia" w:eastAsiaTheme="majorEastAsia" w:hAnsiTheme="majorEastAsia" w:cs="ＭＳ 明朝"/>
          <w:bCs/>
          <w:sz w:val="20"/>
          <w:szCs w:val="20"/>
          <w:u w:val="wave"/>
        </w:rPr>
      </w:pPr>
      <w:r w:rsidRPr="00BD7AE5">
        <w:rPr>
          <w:rFonts w:asciiTheme="majorEastAsia" w:eastAsiaTheme="majorEastAsia" w:hAnsiTheme="majorEastAsia"/>
          <w:noProof/>
        </w:rPr>
        <mc:AlternateContent>
          <mc:Choice Requires="wps">
            <w:drawing>
              <wp:anchor distT="0" distB="0" distL="114300" distR="114300" simplePos="0" relativeHeight="251696128" behindDoc="0" locked="0" layoutInCell="1" allowOverlap="1" wp14:anchorId="7B92C178" wp14:editId="74D3EF28">
                <wp:simplePos x="0" y="0"/>
                <wp:positionH relativeFrom="margin">
                  <wp:posOffset>3276600</wp:posOffset>
                </wp:positionH>
                <wp:positionV relativeFrom="paragraph">
                  <wp:posOffset>197485</wp:posOffset>
                </wp:positionV>
                <wp:extent cx="2752725" cy="822325"/>
                <wp:effectExtent l="0" t="0" r="28575" b="206375"/>
                <wp:wrapNone/>
                <wp:docPr id="13" name="Speech Bubble: Rectangle with Corners Rounded 13"/>
                <wp:cNvGraphicFramePr/>
                <a:graphic xmlns:a="http://schemas.openxmlformats.org/drawingml/2006/main">
                  <a:graphicData uri="http://schemas.microsoft.com/office/word/2010/wordprocessingShape">
                    <wps:wsp>
                      <wps:cNvSpPr/>
                      <wps:spPr>
                        <a:xfrm>
                          <a:off x="0" y="0"/>
                          <a:ext cx="2752725" cy="822325"/>
                        </a:xfrm>
                        <a:prstGeom prst="wedgeRoundRectCallout">
                          <a:avLst>
                            <a:gd name="adj1" fmla="val -38324"/>
                            <a:gd name="adj2" fmla="val 71284"/>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B9AEFF"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Pr>
                                <w:rFonts w:ascii="ＭＳ ゴシック" w:eastAsia="ＭＳ ゴシック" w:hAnsi="ＭＳ ゴシック" w:hint="eastAsia"/>
                                <w:color w:val="FF0000"/>
                                <w:sz w:val="18"/>
                                <w:szCs w:val="18"/>
                              </w:rPr>
                              <w:t>講座の教育効果や修了率を高めるための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Pr>
                                <w:rFonts w:ascii="ＭＳ ゴシック" w:eastAsia="ＭＳ ゴシック" w:hAnsi="ＭＳ ゴシック" w:hint="eastAsia"/>
                                <w:color w:val="FF0000"/>
                                <w:sz w:val="18"/>
                                <w:szCs w:val="18"/>
                              </w:rPr>
                              <w:t>リスキリング講座</w:t>
                            </w:r>
                            <w:r w:rsidRPr="006C64D9">
                              <w:rPr>
                                <w:rFonts w:ascii="ＭＳ ゴシック" w:eastAsia="ＭＳ ゴシック" w:hAnsi="ＭＳ ゴシック" w:hint="eastAsia"/>
                                <w:color w:val="FF0000"/>
                                <w:sz w:val="18"/>
                                <w:szCs w:val="18"/>
                              </w:rPr>
                              <w:t>によって内容が異なる場合は、</w:t>
                            </w:r>
                            <w:r>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2C178" id="Speech Bubble: Rectangle with Corners Rounded 13" o:spid="_x0000_s1032" type="#_x0000_t62" style="position:absolute;left:0;text-align:left;margin-left:258pt;margin-top:15.55pt;width:216.75pt;height:64.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" adj="2522,26197" fillcolor="white [3212]" strokecolor="black [3213]" strokeweight=".25pt">
                <v:textbox>
                  <w:txbxContent>
                    <w:p w14:paraId="2DB9AEFF"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Pr>
                          <w:rFonts w:ascii="ＭＳ ゴシック" w:eastAsia="ＭＳ ゴシック" w:hAnsi="ＭＳ ゴシック" w:hint="eastAsia"/>
                          <w:color w:val="FF0000"/>
                          <w:sz w:val="18"/>
                          <w:szCs w:val="18"/>
                        </w:rPr>
                        <w:t>講座の教育効果や修了率を高めるための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Pr>
                          <w:rFonts w:ascii="ＭＳ ゴシック" w:eastAsia="ＭＳ ゴシック" w:hAnsi="ＭＳ ゴシック" w:hint="eastAsia"/>
                          <w:color w:val="FF0000"/>
                          <w:sz w:val="18"/>
                          <w:szCs w:val="18"/>
                        </w:rPr>
                        <w:t>リスキリング講座</w:t>
                      </w:r>
                      <w:r w:rsidRPr="006C64D9">
                        <w:rPr>
                          <w:rFonts w:ascii="ＭＳ ゴシック" w:eastAsia="ＭＳ ゴシック" w:hAnsi="ＭＳ ゴシック" w:hint="eastAsia"/>
                          <w:color w:val="FF0000"/>
                          <w:sz w:val="18"/>
                          <w:szCs w:val="18"/>
                        </w:rPr>
                        <w:t>によって内容が異なる場合は、</w:t>
                      </w:r>
                      <w:r>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v:textbox>
                <w10:wrap anchorx="margin"/>
              </v:shape>
            </w:pict>
          </mc:Fallback>
        </mc:AlternateContent>
      </w:r>
      <w:r w:rsidR="00F03047" w:rsidRPr="00263640">
        <w:rPr>
          <w:rFonts w:asciiTheme="majorEastAsia" w:eastAsiaTheme="majorEastAsia" w:hAnsiTheme="majorEastAsia" w:cs="ＭＳ 明朝" w:hint="eastAsia"/>
          <w:bCs/>
          <w:sz w:val="20"/>
          <w:szCs w:val="20"/>
          <w:u w:val="wave"/>
        </w:rPr>
        <w:t>※別添</w:t>
      </w:r>
      <w:r w:rsidR="008D337B" w:rsidRPr="00263640">
        <w:rPr>
          <w:rFonts w:asciiTheme="majorEastAsia" w:eastAsiaTheme="majorEastAsia" w:hAnsiTheme="majorEastAsia" w:cs="ＭＳ 明朝" w:hint="eastAsia"/>
          <w:bCs/>
          <w:sz w:val="20"/>
          <w:szCs w:val="20"/>
          <w:u w:val="wave"/>
        </w:rPr>
        <w:t>２</w:t>
      </w:r>
      <w:r w:rsidR="00010FF6" w:rsidRPr="00263640">
        <w:rPr>
          <w:rFonts w:asciiTheme="majorEastAsia" w:eastAsiaTheme="majorEastAsia" w:hAnsiTheme="majorEastAsia" w:cs="ＭＳ 明朝"/>
          <w:bCs/>
          <w:sz w:val="20"/>
          <w:szCs w:val="20"/>
          <w:u w:val="wave"/>
        </w:rPr>
        <w:t>_</w:t>
      </w:r>
      <w:r w:rsidR="00F03047" w:rsidRPr="00263640">
        <w:rPr>
          <w:rFonts w:asciiTheme="majorEastAsia" w:eastAsiaTheme="majorEastAsia" w:hAnsiTheme="majorEastAsia" w:cs="ＭＳ 明朝" w:hint="eastAsia"/>
          <w:bCs/>
          <w:sz w:val="20"/>
          <w:szCs w:val="20"/>
          <w:u w:val="wave"/>
        </w:rPr>
        <w:t>リスキリング</w:t>
      </w:r>
      <w:r w:rsidR="007A0066" w:rsidRPr="00263640">
        <w:rPr>
          <w:rFonts w:asciiTheme="majorEastAsia" w:eastAsiaTheme="majorEastAsia" w:hAnsiTheme="majorEastAsia" w:cs="ＭＳ 明朝" w:hint="eastAsia"/>
          <w:bCs/>
          <w:sz w:val="20"/>
          <w:szCs w:val="20"/>
          <w:u w:val="wave"/>
        </w:rPr>
        <w:t>講座</w:t>
      </w:r>
      <w:r w:rsidR="00F03047" w:rsidRPr="00263640">
        <w:rPr>
          <w:rFonts w:asciiTheme="majorEastAsia" w:eastAsiaTheme="majorEastAsia" w:hAnsiTheme="majorEastAsia" w:cs="ＭＳ 明朝" w:hint="eastAsia"/>
          <w:bCs/>
          <w:sz w:val="20"/>
          <w:szCs w:val="20"/>
          <w:u w:val="wave"/>
        </w:rPr>
        <w:t>一覧に記載</w:t>
      </w:r>
    </w:p>
    <w:p w14:paraId="45335F7B" w14:textId="3BA82C7F" w:rsidR="0057398A" w:rsidRDefault="0057398A" w:rsidP="00F03047">
      <w:pPr>
        <w:pStyle w:val="afa"/>
        <w:ind w:leftChars="0" w:left="720"/>
        <w:rPr>
          <w:rFonts w:asciiTheme="majorEastAsia" w:eastAsiaTheme="majorEastAsia" w:hAnsiTheme="majorEastAsia" w:cs="ＭＳ 明朝"/>
          <w:bCs/>
          <w:sz w:val="20"/>
          <w:szCs w:val="20"/>
          <w:u w:val="wave"/>
        </w:rPr>
      </w:pPr>
    </w:p>
    <w:p w14:paraId="2BEB1D01" w14:textId="6DDD6CE6" w:rsidR="00CC52C8" w:rsidRDefault="00CC52C8" w:rsidP="00F03047">
      <w:pPr>
        <w:pStyle w:val="afa"/>
        <w:ind w:leftChars="0" w:left="720"/>
        <w:rPr>
          <w:rFonts w:asciiTheme="majorEastAsia" w:eastAsiaTheme="majorEastAsia" w:hAnsiTheme="majorEastAsia" w:cs="ＭＳ 明朝"/>
          <w:bCs/>
          <w:sz w:val="20"/>
          <w:szCs w:val="20"/>
          <w:u w:val="wave"/>
        </w:rPr>
      </w:pPr>
    </w:p>
    <w:p w14:paraId="0904F704" w14:textId="21CDB111" w:rsidR="00CC52C8" w:rsidRDefault="00CC52C8" w:rsidP="00F03047">
      <w:pPr>
        <w:pStyle w:val="afa"/>
        <w:ind w:leftChars="0" w:left="720"/>
        <w:rPr>
          <w:rFonts w:asciiTheme="majorEastAsia" w:eastAsiaTheme="majorEastAsia" w:hAnsiTheme="majorEastAsia" w:cs="ＭＳ 明朝"/>
          <w:bCs/>
          <w:sz w:val="20"/>
          <w:szCs w:val="20"/>
          <w:u w:val="wave"/>
        </w:rPr>
      </w:pPr>
    </w:p>
    <w:p w14:paraId="6B0E9A70" w14:textId="77777777" w:rsidR="00CC52C8" w:rsidRDefault="00CC52C8" w:rsidP="00F03047">
      <w:pPr>
        <w:pStyle w:val="afa"/>
        <w:ind w:leftChars="0" w:left="720"/>
        <w:rPr>
          <w:rFonts w:asciiTheme="majorEastAsia" w:eastAsiaTheme="majorEastAsia" w:hAnsiTheme="majorEastAsia" w:cs="ＭＳ 明朝"/>
          <w:bCs/>
          <w:sz w:val="20"/>
          <w:szCs w:val="20"/>
          <w:u w:val="wave"/>
        </w:rPr>
      </w:pPr>
    </w:p>
    <w:p w14:paraId="73BB8288" w14:textId="5ED2AE42" w:rsidR="00CC52C8" w:rsidRPr="00263640" w:rsidRDefault="00CC52C8" w:rsidP="00F03047">
      <w:pPr>
        <w:pStyle w:val="afa"/>
        <w:ind w:leftChars="0" w:left="720"/>
        <w:rPr>
          <w:rFonts w:asciiTheme="majorEastAsia" w:eastAsiaTheme="majorEastAsia" w:hAnsiTheme="majorEastAsia" w:cs="ＭＳ 明朝"/>
          <w:bCs/>
          <w:sz w:val="20"/>
          <w:szCs w:val="20"/>
          <w:u w:val="wave"/>
        </w:rPr>
      </w:pPr>
    </w:p>
    <w:p w14:paraId="5C8BE2C6" w14:textId="24F3637F" w:rsidR="00823506" w:rsidRPr="00263640" w:rsidRDefault="0082350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w:t>
      </w:r>
      <w:r w:rsidR="008B547E" w:rsidRPr="00263640">
        <w:rPr>
          <w:rFonts w:asciiTheme="majorEastAsia" w:eastAsiaTheme="majorEastAsia" w:hAnsiTheme="majorEastAsia" w:hint="eastAsia"/>
          <w:sz w:val="20"/>
          <w:szCs w:val="20"/>
        </w:rPr>
        <w:t>提供</w:t>
      </w:r>
      <w:r w:rsidRPr="00263640">
        <w:rPr>
          <w:rFonts w:asciiTheme="majorEastAsia" w:eastAsiaTheme="majorEastAsia" w:hAnsiTheme="majorEastAsia" w:hint="eastAsia"/>
          <w:sz w:val="20"/>
          <w:szCs w:val="20"/>
        </w:rPr>
        <w:t>の</w:t>
      </w:r>
      <w:r w:rsidR="003D0E5B" w:rsidRPr="00263640">
        <w:rPr>
          <w:rFonts w:asciiTheme="majorEastAsia" w:eastAsiaTheme="majorEastAsia" w:hAnsiTheme="majorEastAsia" w:hint="eastAsia"/>
          <w:sz w:val="20"/>
          <w:szCs w:val="20"/>
        </w:rPr>
        <w:t>質を高める</w:t>
      </w:r>
      <w:r w:rsidRPr="00263640">
        <w:rPr>
          <w:rFonts w:asciiTheme="majorEastAsia" w:eastAsiaTheme="majorEastAsia" w:hAnsiTheme="majorEastAsia" w:hint="eastAsia"/>
          <w:sz w:val="20"/>
          <w:szCs w:val="20"/>
        </w:rPr>
        <w:t>工夫</w:t>
      </w:r>
    </w:p>
    <w:p w14:paraId="1D781F96" w14:textId="4CCC5EF2"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リスキリング開始前に受講者にスキルシートを記入してもらうことで、各個人の現段階での理解度を把握した上でカリキュラムを設計する。また、事前に</w:t>
      </w:r>
      <w:r>
        <w:rPr>
          <w:rFonts w:asciiTheme="majorEastAsia" w:eastAsiaTheme="majorEastAsia" w:hAnsiTheme="majorEastAsia" w:hint="eastAsia"/>
          <w:color w:val="FF0000"/>
          <w:sz w:val="20"/>
          <w:szCs w:val="20"/>
        </w:rPr>
        <w:t>３</w:t>
      </w:r>
      <w:r w:rsidRPr="00BD7AE5">
        <w:rPr>
          <w:rFonts w:asciiTheme="majorEastAsia" w:eastAsiaTheme="majorEastAsia" w:hAnsiTheme="majorEastAsia" w:hint="eastAsia"/>
          <w:color w:val="FF0000"/>
          <w:sz w:val="20"/>
          <w:szCs w:val="20"/>
        </w:rPr>
        <w:t>時間の予習動画を視聴してもらうことで基礎的な事項に対する理解度を底上げし、講義・実習ではより発展的及び実務的内容の学習に専念してもらう。</w:t>
      </w:r>
    </w:p>
    <w:p w14:paraId="246079A9" w14:textId="77777777"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講義では実務に活かせる内容を重視し、大手企業のマーケター経験者を</w:t>
      </w:r>
      <w:r>
        <w:rPr>
          <w:rFonts w:asciiTheme="majorEastAsia" w:eastAsiaTheme="majorEastAsia" w:hAnsiTheme="majorEastAsia" w:hint="eastAsia"/>
          <w:color w:val="FF0000"/>
          <w:sz w:val="20"/>
          <w:szCs w:val="20"/>
        </w:rPr>
        <w:t>５</w:t>
      </w:r>
      <w:r w:rsidRPr="00BD7AE5">
        <w:rPr>
          <w:rFonts w:asciiTheme="majorEastAsia" w:eastAsiaTheme="majorEastAsia" w:hAnsiTheme="majorEastAsia" w:hint="eastAsia"/>
          <w:color w:val="FF0000"/>
          <w:sz w:val="20"/>
          <w:szCs w:val="20"/>
        </w:rPr>
        <w:t>名程度講師に招聘する。また、受講者それぞれの理解度に応じてチームを組成し、実際に施策の立案・改善、効果測定、KPI・予算管理</w:t>
      </w:r>
      <w:r>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を行う模擬的なプロジェクトを遂行してもらう。これらにより、知識のインプットだけではなく、転職先で即座に応用できる思考力の涵養を目指す。</w:t>
      </w:r>
    </w:p>
    <w:p w14:paraId="24281CC4" w14:textId="77777777"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また、受講進捗を確認・管理できるL</w:t>
      </w:r>
      <w:r w:rsidRPr="00BD7AE5">
        <w:rPr>
          <w:rFonts w:asciiTheme="majorEastAsia" w:eastAsiaTheme="majorEastAsia" w:hAnsiTheme="majorEastAsia"/>
          <w:color w:val="FF0000"/>
          <w:sz w:val="20"/>
          <w:szCs w:val="20"/>
        </w:rPr>
        <w:t>MS</w:t>
      </w:r>
      <w:r w:rsidRPr="00BD7AE5">
        <w:rPr>
          <w:rFonts w:asciiTheme="majorEastAsia" w:eastAsiaTheme="majorEastAsia" w:hAnsiTheme="majorEastAsia" w:hint="eastAsia"/>
          <w:color w:val="FF0000"/>
          <w:sz w:val="20"/>
          <w:szCs w:val="20"/>
        </w:rPr>
        <w:t>を用意することで、自身の成長を視覚的に理解してもらう。LMS上では、講師から・受講者同士のフィードバックも受けられる。</w:t>
      </w:r>
    </w:p>
    <w:p w14:paraId="46B660DF" w14:textId="77777777" w:rsidR="00263640" w:rsidRPr="00263640" w:rsidRDefault="00263640" w:rsidP="00263640">
      <w:pPr>
        <w:widowControl/>
        <w:ind w:leftChars="337" w:left="708"/>
        <w:rPr>
          <w:rFonts w:asciiTheme="majorEastAsia" w:eastAsiaTheme="majorEastAsia" w:hAnsiTheme="majorEastAsia"/>
          <w:sz w:val="20"/>
          <w:szCs w:val="20"/>
        </w:rPr>
      </w:pPr>
    </w:p>
    <w:p w14:paraId="41DAAEB7" w14:textId="27B65585" w:rsidR="00823506" w:rsidRPr="00263640" w:rsidRDefault="00CC52C8" w:rsidP="00823506">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8176" behindDoc="0" locked="0" layoutInCell="1" allowOverlap="1" wp14:anchorId="2EEA8C00" wp14:editId="69E46DE5">
                <wp:simplePos x="0" y="0"/>
                <wp:positionH relativeFrom="margin">
                  <wp:posOffset>3152775</wp:posOffset>
                </wp:positionH>
                <wp:positionV relativeFrom="paragraph">
                  <wp:posOffset>26035</wp:posOffset>
                </wp:positionV>
                <wp:extent cx="2876550" cy="687058"/>
                <wp:effectExtent l="381000" t="0" r="19050" b="56515"/>
                <wp:wrapNone/>
                <wp:docPr id="28" name="Speech Bubble: Rectangle with Corners Rounded 28"/>
                <wp:cNvGraphicFramePr/>
                <a:graphic xmlns:a="http://schemas.openxmlformats.org/drawingml/2006/main">
                  <a:graphicData uri="http://schemas.microsoft.com/office/word/2010/wordprocessingShape">
                    <wps:wsp>
                      <wps:cNvSpPr/>
                      <wps:spPr>
                        <a:xfrm>
                          <a:off x="0" y="0"/>
                          <a:ext cx="2876550" cy="687058"/>
                        </a:xfrm>
                        <a:prstGeom prst="wedgeRoundRectCallout">
                          <a:avLst>
                            <a:gd name="adj1" fmla="val -63166"/>
                            <a:gd name="adj2" fmla="val 530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5B7AC"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本事業に係る広報として実施する具体的内容を全てご記入ください。</w:t>
                            </w:r>
                          </w:p>
                          <w:p w14:paraId="26C41555"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A8C00" id="Speech Bubble: Rectangle with Corners Rounded 28" o:spid="_x0000_s1033" type="#_x0000_t62" style="position:absolute;left:0;text-align:left;margin-left:248.25pt;margin-top:2.05pt;width:226.5pt;height:54.1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" adj="-2844,22269" fillcolor="white [3212]" strokecolor="black [3213]" strokeweight=".25pt">
                <v:textbox>
                  <w:txbxContent>
                    <w:p w14:paraId="2BE5B7AC"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本事業に係る広報として実施する具体的内容を全てご記入ください。</w:t>
                      </w:r>
                    </w:p>
                    <w:p w14:paraId="26C41555"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v:textbox>
                <w10:wrap anchorx="margin"/>
              </v:shape>
            </w:pict>
          </mc:Fallback>
        </mc:AlternateContent>
      </w:r>
      <w:r w:rsidR="00823506" w:rsidRPr="00263640">
        <w:rPr>
          <w:rFonts w:asciiTheme="majorEastAsia" w:eastAsiaTheme="majorEastAsia" w:hAnsiTheme="majorEastAsia" w:hint="eastAsia"/>
          <w:sz w:val="20"/>
          <w:szCs w:val="20"/>
        </w:rPr>
        <w:t>広報の計画</w:t>
      </w:r>
    </w:p>
    <w:p w14:paraId="7D6D81A3" w14:textId="61478171" w:rsidR="00823506" w:rsidRPr="00263640" w:rsidRDefault="00823506"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広報の実施内容</w:t>
      </w:r>
    </w:p>
    <w:p w14:paraId="2618DA8E" w14:textId="26257F48" w:rsidR="00CC52C8" w:rsidRPr="00BD7AE5" w:rsidRDefault="00CC52C8" w:rsidP="00CC52C8">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以下の広報を実施する。</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・プレスリリースの作成・配信</w:t>
      </w:r>
    </w:p>
    <w:p w14:paraId="22854DE2"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・自社及び○○社におけるホームページ上での情報発信</w:t>
      </w:r>
    </w:p>
    <w:p w14:paraId="6F0997D6"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・自社及び○○社における既存サービス「○○」「○○」会員へのポータル・メール配信</w:t>
      </w:r>
    </w:p>
    <w:p w14:paraId="5E12EA8C"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・WEB広告（ディスプレイ広告）の発信</w:t>
      </w:r>
    </w:p>
    <w:p w14:paraId="71359F61" w14:textId="0B37F026" w:rsidR="00263640" w:rsidRDefault="00CC52C8" w:rsidP="00263640">
      <w:pPr>
        <w:widowControl/>
        <w:ind w:leftChars="337" w:left="708"/>
        <w:rPr>
          <w:rFonts w:asciiTheme="majorEastAsia" w:eastAsiaTheme="majorEastAsia" w:hAnsiTheme="majorEastAsia"/>
          <w:sz w:val="20"/>
          <w:szCs w:val="20"/>
        </w:rPr>
      </w:pPr>
      <w:r w:rsidRPr="00BD7AE5">
        <w:rPr>
          <w:rFonts w:asciiTheme="majorEastAsia" w:eastAsiaTheme="majorEastAsia" w:hAnsiTheme="majorEastAsia"/>
          <w:noProof/>
          <w:color w:val="FF0000"/>
        </w:rPr>
        <mc:AlternateContent>
          <mc:Choice Requires="wps">
            <w:drawing>
              <wp:anchor distT="0" distB="0" distL="114300" distR="114300" simplePos="0" relativeHeight="251700224" behindDoc="0" locked="0" layoutInCell="1" allowOverlap="1" wp14:anchorId="7E9D665E" wp14:editId="2BB40658">
                <wp:simplePos x="0" y="0"/>
                <wp:positionH relativeFrom="margin">
                  <wp:posOffset>3149600</wp:posOffset>
                </wp:positionH>
                <wp:positionV relativeFrom="paragraph">
                  <wp:posOffset>19685</wp:posOffset>
                </wp:positionV>
                <wp:extent cx="3228975" cy="623570"/>
                <wp:effectExtent l="0" t="0" r="28575" b="195580"/>
                <wp:wrapNone/>
                <wp:docPr id="29" name="Speech Bubble: Rectangle with Corners Rounded 29"/>
                <wp:cNvGraphicFramePr/>
                <a:graphic xmlns:a="http://schemas.openxmlformats.org/drawingml/2006/main">
                  <a:graphicData uri="http://schemas.microsoft.com/office/word/2010/wordprocessingShape">
                    <wps:wsp>
                      <wps:cNvSpPr/>
                      <wps:spPr>
                        <a:xfrm>
                          <a:off x="0" y="0"/>
                          <a:ext cx="3228975" cy="623570"/>
                        </a:xfrm>
                        <a:prstGeom prst="wedgeRoundRectCallout">
                          <a:avLst>
                            <a:gd name="adj1" fmla="val -32793"/>
                            <a:gd name="adj2" fmla="val 75281"/>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FD7EAC"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w:t>
                            </w:r>
                            <w:r w:rsidRPr="006C64D9">
                              <w:rPr>
                                <w:rFonts w:ascii="ＭＳ ゴシック" w:eastAsia="ＭＳ ゴシック" w:hAnsi="ＭＳ ゴシック" w:cs="Open Sans" w:hint="eastAsia"/>
                                <w:color w:val="FF0000"/>
                                <w:sz w:val="18"/>
                                <w:szCs w:val="18"/>
                              </w:rPr>
                              <w:t>で記載した広報をどのような目的で実施し、その目的を達成するためにどのような工夫を行っているかを具体的にご記入ください。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D665E" id="Speech Bubble: Rectangle with Corners Rounded 29" o:spid="_x0000_s1034" type="#_x0000_t62" style="position:absolute;left:0;text-align:left;margin-left:248pt;margin-top:1.55pt;width:254.25pt;height:49.1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" adj="3717,27061" fillcolor="white [3212]" strokecolor="black [3213]" strokeweight=".25pt">
                <v:textbox>
                  <w:txbxContent>
                    <w:p w14:paraId="2EFD7EAC"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w:t>
                      </w:r>
                      <w:r w:rsidRPr="006C64D9">
                        <w:rPr>
                          <w:rFonts w:ascii="ＭＳ ゴシック" w:eastAsia="ＭＳ ゴシック" w:hAnsi="ＭＳ ゴシック" w:cs="Open Sans" w:hint="eastAsia"/>
                          <w:color w:val="FF0000"/>
                          <w:sz w:val="18"/>
                          <w:szCs w:val="18"/>
                        </w:rPr>
                        <w:t>で記載した広報をどのような目的で実施し、その目的を達成するためにどのような工夫を行っているかを具体的にご記入ください。</w:t>
                      </w:r>
                    </w:p>
                  </w:txbxContent>
                </v:textbox>
                <w10:wrap anchorx="margin"/>
              </v:shape>
            </w:pict>
          </mc:Fallback>
        </mc:AlternateContent>
      </w:r>
    </w:p>
    <w:p w14:paraId="522A393A" w14:textId="581726CA" w:rsidR="00CC52C8" w:rsidRDefault="00CC52C8" w:rsidP="00263640">
      <w:pPr>
        <w:widowControl/>
        <w:ind w:leftChars="337" w:left="708"/>
        <w:rPr>
          <w:rFonts w:asciiTheme="majorEastAsia" w:eastAsiaTheme="majorEastAsia" w:hAnsiTheme="majorEastAsia"/>
          <w:sz w:val="20"/>
          <w:szCs w:val="20"/>
        </w:rPr>
      </w:pPr>
    </w:p>
    <w:p w14:paraId="5B221AA9" w14:textId="01D759B9" w:rsidR="00CC52C8" w:rsidRPr="00263640" w:rsidRDefault="00CC52C8" w:rsidP="00263640">
      <w:pPr>
        <w:widowControl/>
        <w:ind w:leftChars="337" w:left="708"/>
        <w:rPr>
          <w:rFonts w:asciiTheme="majorEastAsia" w:eastAsiaTheme="majorEastAsia" w:hAnsiTheme="majorEastAsia"/>
          <w:sz w:val="20"/>
          <w:szCs w:val="20"/>
        </w:rPr>
      </w:pPr>
    </w:p>
    <w:p w14:paraId="16491192" w14:textId="0DDE94E4" w:rsidR="00823506" w:rsidRPr="00263640" w:rsidRDefault="00EE7F6D"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w:t>
      </w:r>
      <w:r w:rsidR="008B547E" w:rsidRPr="00263640">
        <w:rPr>
          <w:rFonts w:asciiTheme="majorEastAsia" w:eastAsiaTheme="majorEastAsia" w:hAnsiTheme="majorEastAsia" w:hint="eastAsia"/>
          <w:sz w:val="20"/>
          <w:szCs w:val="20"/>
        </w:rPr>
        <w:t>効果を高める</w:t>
      </w:r>
      <w:r w:rsidRPr="00263640">
        <w:rPr>
          <w:rFonts w:asciiTheme="majorEastAsia" w:eastAsiaTheme="majorEastAsia" w:hAnsiTheme="majorEastAsia" w:hint="eastAsia"/>
          <w:sz w:val="20"/>
          <w:szCs w:val="20"/>
        </w:rPr>
        <w:t>工夫</w:t>
      </w:r>
    </w:p>
    <w:p w14:paraId="757FA457" w14:textId="57BA9A01" w:rsidR="00CC52C8" w:rsidRPr="00BD7AE5" w:rsidRDefault="00CC52C8" w:rsidP="00CC52C8">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既存サービスには合計約○○万人が登録しており、学習又は転職に対する意欲が高い傾向にある。この層に重点的にアプローチすることで、「興味があって登録はしているものの、金銭的/時間的制約からサービスの利用には至っていない」非アクティブユーザーの発掘を行う。</w:t>
      </w:r>
    </w:p>
    <w:p w14:paraId="4284956B" w14:textId="157ABFCB" w:rsidR="00AF167C" w:rsidRPr="00CC52C8" w:rsidRDefault="00CC52C8" w:rsidP="00263640">
      <w:pPr>
        <w:widowControl/>
        <w:ind w:leftChars="337" w:left="708"/>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702272" behindDoc="0" locked="0" layoutInCell="1" allowOverlap="1" wp14:anchorId="63CB5CB1" wp14:editId="52F69BFC">
                <wp:simplePos x="0" y="0"/>
                <wp:positionH relativeFrom="margin">
                  <wp:posOffset>4133850</wp:posOffset>
                </wp:positionH>
                <wp:positionV relativeFrom="paragraph">
                  <wp:posOffset>36195</wp:posOffset>
                </wp:positionV>
                <wp:extent cx="2295525" cy="790575"/>
                <wp:effectExtent l="304800" t="0" r="28575" b="47625"/>
                <wp:wrapNone/>
                <wp:docPr id="30" name="Speech Bubble: Rectangle with Corners Rounded 30"/>
                <wp:cNvGraphicFramePr/>
                <a:graphic xmlns:a="http://schemas.openxmlformats.org/drawingml/2006/main">
                  <a:graphicData uri="http://schemas.microsoft.com/office/word/2010/wordprocessingShape">
                    <wps:wsp>
                      <wps:cNvSpPr/>
                      <wps:spPr>
                        <a:xfrm>
                          <a:off x="0" y="0"/>
                          <a:ext cx="2295525" cy="790575"/>
                        </a:xfrm>
                        <a:prstGeom prst="wedgeRoundRectCallout">
                          <a:avLst>
                            <a:gd name="adj1" fmla="val -62748"/>
                            <a:gd name="adj2" fmla="val 5146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2B4866"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B5CB1" id="Speech Bubble: Rectangle with Corners Rounded 30" o:spid="_x0000_s1035" type="#_x0000_t62" style="position:absolute;left:0;text-align:left;margin-left:325.5pt;margin-top:2.85pt;width:180.75pt;height:62.2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" adj="-2754,21915" fillcolor="white [3212]" strokecolor="black [3213]" strokeweight=".25pt">
                <v:textbox>
                  <w:txbxContent>
                    <w:p w14:paraId="0C2B4866"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v:textbox>
                <w10:wrap anchorx="margin"/>
              </v:shape>
            </w:pict>
          </mc:Fallback>
        </mc:AlternateContent>
      </w:r>
    </w:p>
    <w:p w14:paraId="2C705B52" w14:textId="650A25D7" w:rsidR="00263640" w:rsidRPr="00263640" w:rsidRDefault="00263640" w:rsidP="00263640">
      <w:pPr>
        <w:widowControl/>
        <w:ind w:leftChars="337" w:left="708"/>
        <w:rPr>
          <w:rFonts w:asciiTheme="majorEastAsia" w:eastAsiaTheme="majorEastAsia" w:hAnsiTheme="majorEastAsia"/>
          <w:sz w:val="20"/>
          <w:szCs w:val="20"/>
        </w:rPr>
      </w:pPr>
    </w:p>
    <w:p w14:paraId="5DBB82E4" w14:textId="5E5F6A80" w:rsidR="00263640" w:rsidRPr="00263640" w:rsidRDefault="00263640" w:rsidP="00263640">
      <w:pPr>
        <w:widowControl/>
        <w:ind w:leftChars="337" w:left="708"/>
        <w:rPr>
          <w:rFonts w:asciiTheme="majorEastAsia" w:eastAsiaTheme="majorEastAsia" w:hAnsiTheme="majorEastAsia"/>
          <w:sz w:val="20"/>
          <w:szCs w:val="20"/>
        </w:rPr>
      </w:pPr>
    </w:p>
    <w:p w14:paraId="522DCCDA" w14:textId="4397112D" w:rsidR="00263640" w:rsidRPr="00263640" w:rsidRDefault="008B547E" w:rsidP="0040256A">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その他、</w:t>
      </w:r>
      <w:r w:rsidR="003D0E5B" w:rsidRPr="00263640">
        <w:rPr>
          <w:rFonts w:asciiTheme="majorEastAsia" w:eastAsiaTheme="majorEastAsia" w:hAnsiTheme="majorEastAsia" w:hint="eastAsia"/>
          <w:sz w:val="20"/>
          <w:szCs w:val="20"/>
        </w:rPr>
        <w:t>本事業において</w:t>
      </w:r>
      <w:r w:rsidR="006970B5" w:rsidRPr="00263640">
        <w:rPr>
          <w:rFonts w:asciiTheme="majorEastAsia" w:eastAsiaTheme="majorEastAsia" w:hAnsiTheme="majorEastAsia" w:hint="eastAsia"/>
          <w:sz w:val="20"/>
          <w:szCs w:val="20"/>
        </w:rPr>
        <w:t>アピールできる</w:t>
      </w:r>
      <w:r w:rsidR="003D0E5B" w:rsidRPr="00263640">
        <w:rPr>
          <w:rFonts w:asciiTheme="majorEastAsia" w:eastAsiaTheme="majorEastAsia" w:hAnsiTheme="majorEastAsia" w:hint="eastAsia"/>
          <w:sz w:val="20"/>
          <w:szCs w:val="20"/>
        </w:rPr>
        <w:t>ポイント</w:t>
      </w:r>
      <w:r w:rsidR="003D0E5B" w:rsidRPr="00263640">
        <w:rPr>
          <w:rFonts w:asciiTheme="majorEastAsia" w:eastAsiaTheme="majorEastAsia" w:hAnsiTheme="majorEastAsia"/>
          <w:sz w:val="20"/>
          <w:szCs w:val="20"/>
        </w:rPr>
        <w:br/>
      </w:r>
      <w:r w:rsidR="0040256A" w:rsidRPr="00BD7AE5">
        <w:rPr>
          <w:rFonts w:asciiTheme="majorEastAsia" w:eastAsiaTheme="majorEastAsia" w:hAnsiTheme="majorEastAsia" w:hint="eastAsia"/>
          <w:sz w:val="20"/>
          <w:szCs w:val="20"/>
        </w:rPr>
        <w:t>（社会に与えるインパクトやリスキリング講座・サービスの新規性・独創性、</w:t>
      </w:r>
      <w:r w:rsidR="0040256A">
        <w:rPr>
          <w:rFonts w:asciiTheme="majorEastAsia" w:eastAsiaTheme="majorEastAsia" w:hAnsiTheme="majorEastAsia" w:hint="eastAsia"/>
          <w:sz w:val="20"/>
          <w:szCs w:val="20"/>
        </w:rPr>
        <w:t>既存の自社サービスとの違い、</w:t>
      </w:r>
      <w:r w:rsidR="0040256A" w:rsidRPr="00BD7AE5">
        <w:rPr>
          <w:rFonts w:asciiTheme="majorEastAsia" w:eastAsiaTheme="majorEastAsia" w:hAnsiTheme="majorEastAsia" w:hint="eastAsia"/>
          <w:sz w:val="20"/>
          <w:szCs w:val="20"/>
        </w:rPr>
        <w:t>転職率、賃金引上げの度合い等）</w:t>
      </w:r>
    </w:p>
    <w:p w14:paraId="7FCE549D" w14:textId="04BA06F1" w:rsidR="00263640" w:rsidRPr="00263640" w:rsidRDefault="00CC52C8" w:rsidP="0078327B">
      <w:pPr>
        <w:widowControl/>
        <w:ind w:leftChars="337" w:left="708"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本事業は、リスキリング講座の受講者が従来保有するスキル・経験とプログラムを通じて学んだ内容を業務で活かせる転職先を紹介することで、転職成功率及び転職先における定着率を向上させる。そのために、リスキリング開始前のスキル・経験の棚卸し及びリスキリング後の学習内容の確認を、面談を通じて重点的に実施するほか、自社が従来保有する求人企業とのネットワークを活かして豊富な求人を紹介する。</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 xml:space="preserve">　また、現在人材不足と言われているエンジニアを育成することでIT業界の成長に寄与するものである。プログラムのレベルを分けることで、既にエンジニアとして働いている方やITに関する知見を有している方であっても、より高度なスキルを身に着けることができる。</w:t>
      </w:r>
    </w:p>
    <w:p w14:paraId="3CBC5115" w14:textId="1F7F679A" w:rsidR="00263640" w:rsidRPr="00263640" w:rsidRDefault="00263640" w:rsidP="00263640">
      <w:pPr>
        <w:widowControl/>
        <w:ind w:leftChars="337" w:left="708"/>
        <w:rPr>
          <w:rFonts w:asciiTheme="majorEastAsia" w:eastAsiaTheme="majorEastAsia" w:hAnsiTheme="majorEastAsia"/>
          <w:sz w:val="20"/>
          <w:szCs w:val="20"/>
        </w:rPr>
      </w:pPr>
    </w:p>
    <w:p w14:paraId="75B631AB" w14:textId="699C6C32" w:rsidR="00263640" w:rsidRPr="00263640" w:rsidRDefault="00263640" w:rsidP="00263640">
      <w:pPr>
        <w:widowControl/>
        <w:ind w:leftChars="337" w:left="708"/>
        <w:rPr>
          <w:rFonts w:asciiTheme="majorEastAsia" w:eastAsiaTheme="majorEastAsia" w:hAnsiTheme="majorEastAsia"/>
          <w:sz w:val="20"/>
          <w:szCs w:val="20"/>
        </w:rPr>
      </w:pPr>
    </w:p>
    <w:p w14:paraId="30EFBCC4" w14:textId="0C5300A0" w:rsidR="00263640" w:rsidRPr="00263640" w:rsidRDefault="00263640">
      <w:pPr>
        <w:widowControl/>
        <w:jc w:val="left"/>
        <w:rPr>
          <w:rFonts w:asciiTheme="majorEastAsia" w:eastAsiaTheme="majorEastAsia" w:hAnsiTheme="majorEastAsia"/>
          <w:sz w:val="20"/>
          <w:szCs w:val="20"/>
        </w:rPr>
      </w:pPr>
    </w:p>
    <w:p w14:paraId="6DBF4AD0" w14:textId="38D3F2D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誓約事項</w:t>
      </w:r>
    </w:p>
    <w:p w14:paraId="41EBEFC9" w14:textId="7A2CE508" w:rsidR="00823506" w:rsidRPr="00263640" w:rsidRDefault="00823506" w:rsidP="00E22ADB">
      <w:pPr>
        <w:widowControl/>
        <w:ind w:leftChars="100" w:left="210"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申請時</w:t>
      </w:r>
      <w:r w:rsidR="00A46B33" w:rsidRPr="00263640">
        <w:rPr>
          <w:rFonts w:asciiTheme="majorEastAsia" w:eastAsiaTheme="majorEastAsia" w:hAnsiTheme="majorEastAsia" w:hint="eastAsia"/>
          <w:sz w:val="20"/>
          <w:szCs w:val="20"/>
        </w:rPr>
        <w:t>及び</w:t>
      </w:r>
      <w:r w:rsidRPr="00263640">
        <w:rPr>
          <w:rFonts w:asciiTheme="majorEastAsia" w:eastAsiaTheme="majorEastAsia" w:hAnsiTheme="majorEastAsia" w:hint="eastAsia"/>
          <w:sz w:val="20"/>
          <w:szCs w:val="20"/>
        </w:rPr>
        <w:t>事業実施期間中において、</w:t>
      </w:r>
      <w:r w:rsidR="00110B15" w:rsidRPr="00263640">
        <w:rPr>
          <w:rFonts w:asciiTheme="majorEastAsia" w:eastAsiaTheme="majorEastAsia" w:hAnsiTheme="majorEastAsia" w:hint="eastAsia"/>
          <w:sz w:val="20"/>
          <w:szCs w:val="20"/>
        </w:rPr>
        <w:t>以下の内容について</w:t>
      </w:r>
      <w:r w:rsidRPr="00263640">
        <w:rPr>
          <w:rFonts w:asciiTheme="majorEastAsia" w:eastAsiaTheme="majorEastAsia" w:hAnsiTheme="majorEastAsia" w:hint="eastAsia"/>
          <w:sz w:val="20"/>
          <w:szCs w:val="20"/>
        </w:rPr>
        <w:t>誓約すること。</w:t>
      </w:r>
      <w:r w:rsidRPr="00263640">
        <w:rPr>
          <w:rFonts w:asciiTheme="majorEastAsia" w:eastAsiaTheme="majorEastAsia" w:hAnsiTheme="majorEastAsia"/>
          <w:sz w:val="20"/>
          <w:szCs w:val="20"/>
        </w:rPr>
        <w:br/>
      </w:r>
      <w:r w:rsidRPr="00263640">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263640" w:rsidRDefault="004320DF" w:rsidP="004320DF">
      <w:pPr>
        <w:widowControl/>
        <w:rPr>
          <w:rFonts w:asciiTheme="majorEastAsia" w:eastAsiaTheme="majorEastAsia" w:hAnsiTheme="majorEastAsia"/>
          <w:sz w:val="20"/>
          <w:szCs w:val="20"/>
        </w:rPr>
      </w:pPr>
    </w:p>
    <w:p w14:paraId="44C157A7" w14:textId="2158D19A" w:rsidR="004320DF" w:rsidRPr="00263640" w:rsidRDefault="00597322"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203456699"/>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補助事業者の支援できる対象者の要件である、以下を遵守すること。</w:t>
      </w:r>
    </w:p>
    <w:p w14:paraId="484C8A5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676DD3AB" w:rsidR="004320DF" w:rsidRPr="00263640" w:rsidRDefault="00597322"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603841057"/>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キャリア相談対応の要件である、以下を遵守すること。</w:t>
      </w:r>
    </w:p>
    <w:p w14:paraId="71553D49"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1F44709" w:rsidR="004320DF"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6F52C741" w:rsidR="004320DF" w:rsidRPr="00587987" w:rsidRDefault="00587987" w:rsidP="00587987">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④</w:t>
      </w:r>
      <w:r w:rsidR="004320DF" w:rsidRPr="00587987">
        <w:rPr>
          <w:rFonts w:asciiTheme="majorEastAsia" w:eastAsiaTheme="majorEastAsia" w:hAnsiTheme="majorEastAsia" w:hint="eastAsia"/>
          <w:sz w:val="20"/>
          <w:szCs w:val="20"/>
        </w:rPr>
        <w:t>従事者15名につき、管理責任者を１名配置していること</w:t>
      </w:r>
    </w:p>
    <w:p w14:paraId="71BC759A" w14:textId="61390FC2" w:rsidR="004320DF" w:rsidRPr="00263640" w:rsidRDefault="00597322"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580413424"/>
          <w14:checkbox>
            <w14:checked w14:val="1"/>
            <w14:checkedState w14:val="2612" w14:font="ＭＳ ゴシック"/>
            <w14:uncheckedState w14:val="2610" w14:font="ＭＳ ゴシック"/>
          </w14:checkbox>
        </w:sdtPr>
        <w:sdtEndPr/>
        <w:sdtContent>
          <w:r w:rsid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リスキリング提供の要件である、以下を遵守すること。</w:t>
      </w:r>
    </w:p>
    <w:p w14:paraId="65F8973E"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039F334C" w:rsidR="004320DF" w:rsidRPr="00231ADF"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②受講</w:t>
      </w:r>
      <w:r w:rsidRPr="00231ADF">
        <w:rPr>
          <w:rFonts w:asciiTheme="majorEastAsia" w:eastAsiaTheme="majorEastAsia" w:hAnsiTheme="majorEastAsia" w:hint="eastAsia"/>
          <w:sz w:val="20"/>
          <w:szCs w:val="20"/>
        </w:rPr>
        <w:t>期間が</w:t>
      </w:r>
      <w:r w:rsidR="00796CF6" w:rsidRPr="00231ADF">
        <w:rPr>
          <w:rFonts w:asciiTheme="majorEastAsia" w:eastAsiaTheme="majorEastAsia" w:hAnsiTheme="majorEastAsia"/>
          <w:sz w:val="20"/>
          <w:szCs w:val="20"/>
        </w:rPr>
        <w:t>24</w:t>
      </w:r>
      <w:r w:rsidRPr="00231ADF">
        <w:rPr>
          <w:rFonts w:asciiTheme="majorEastAsia" w:eastAsiaTheme="majorEastAsia" w:hAnsiTheme="majorEastAsia" w:hint="eastAsia"/>
          <w:sz w:val="20"/>
          <w:szCs w:val="20"/>
        </w:rPr>
        <w:t>ヶ月を超えないこと</w:t>
      </w:r>
    </w:p>
    <w:p w14:paraId="012F2A86" w14:textId="4B360122"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31ADF">
        <w:rPr>
          <w:rFonts w:asciiTheme="majorEastAsia" w:eastAsiaTheme="majorEastAsia" w:hAnsiTheme="majorEastAsia" w:hint="eastAsia"/>
          <w:sz w:val="20"/>
          <w:szCs w:val="20"/>
        </w:rPr>
        <w:t>③受講時間が1</w:t>
      </w:r>
      <w:r w:rsidRPr="00231ADF">
        <w:rPr>
          <w:rFonts w:asciiTheme="majorEastAsia" w:eastAsiaTheme="majorEastAsia" w:hAnsiTheme="majorEastAsia"/>
          <w:sz w:val="20"/>
          <w:szCs w:val="20"/>
        </w:rPr>
        <w:t>5</w:t>
      </w:r>
      <w:r w:rsidRPr="00231ADF">
        <w:rPr>
          <w:rFonts w:asciiTheme="majorEastAsia" w:eastAsiaTheme="majorEastAsia" w:hAnsiTheme="majorEastAsia" w:hint="eastAsia"/>
          <w:sz w:val="20"/>
          <w:szCs w:val="20"/>
        </w:rPr>
        <w:t>時間以上</w:t>
      </w:r>
      <w:r w:rsidRPr="00263640">
        <w:rPr>
          <w:rFonts w:asciiTheme="majorEastAsia" w:eastAsiaTheme="majorEastAsia" w:hAnsiTheme="majorEastAsia" w:hint="eastAsia"/>
          <w:sz w:val="20"/>
          <w:szCs w:val="20"/>
        </w:rPr>
        <w:t>であること（ただし、一般的に15時間未満の受講時間で取得可能な資格取得を目的としたものは対象とする）</w:t>
      </w:r>
    </w:p>
    <w:p w14:paraId="097F04EA" w14:textId="71D64838"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④本事業を経由しない場合でも、同等のリスキリング講座を同価格（個人の自己負担軽減前の定価）で受けることができるものであること</w:t>
      </w:r>
    </w:p>
    <w:p w14:paraId="68EC3B41" w14:textId="0B8EF927" w:rsidR="004320DF" w:rsidRPr="00263640" w:rsidRDefault="00597322" w:rsidP="004320DF">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267538187"/>
          <w14:checkbox>
            <w14:checked w14:val="1"/>
            <w14:checkedState w14:val="2612" w14:font="ＭＳ ゴシック"/>
            <w14:uncheckedState w14:val="2610" w14:font="ＭＳ ゴシック"/>
          </w14:checkbox>
        </w:sdtPr>
        <w:sdtEndPr/>
        <w:sdtContent>
          <w:r w:rsidR="002F1A80">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転職支援の要件である、以下を遵守すること。</w:t>
      </w:r>
    </w:p>
    <w:p w14:paraId="49AA256F" w14:textId="77777777" w:rsidR="004320DF" w:rsidRPr="00263640" w:rsidRDefault="004320DF" w:rsidP="004320DF">
      <w:pPr>
        <w:widowControl/>
        <w:rPr>
          <w:rFonts w:asciiTheme="majorEastAsia" w:eastAsiaTheme="majorEastAsia" w:hAnsiTheme="majorEastAsia"/>
          <w:sz w:val="20"/>
          <w:szCs w:val="20"/>
        </w:rPr>
      </w:pPr>
      <w:bookmarkStart w:id="2" w:name="_Hlk144976166"/>
      <w:r w:rsidRPr="00263640">
        <w:rPr>
          <w:rFonts w:asciiTheme="majorEastAsia" w:eastAsiaTheme="majorEastAsia" w:hAnsiTheme="majorEastAsia" w:hint="eastAsia"/>
          <w:sz w:val="20"/>
          <w:szCs w:val="20"/>
        </w:rPr>
        <w:t xml:space="preserve">　①転職準備支援、職業紹介を実施すること</w:t>
      </w:r>
    </w:p>
    <w:bookmarkEnd w:id="2"/>
    <w:p w14:paraId="1F6AFC60" w14:textId="77777777" w:rsidR="004320DF" w:rsidRPr="00263640"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②職業安定法（昭和22 年法律第141号）第30 条第１項の許可又は第33 条第１項の許可を受けている企業等が実施すること</w:t>
      </w:r>
    </w:p>
    <w:p w14:paraId="6660BBAD" w14:textId="6AF82B03" w:rsidR="004320DF"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③キャリア相談対応段階と転職支援段階で合わせて２回以上（１回当たり30分以上）の直接対話する形式での面談を実施すること</w:t>
      </w:r>
    </w:p>
    <w:p w14:paraId="6A6AB658" w14:textId="0AF7F3BF" w:rsidR="002F1A80" w:rsidRPr="00263640" w:rsidRDefault="00597322" w:rsidP="002F1A80">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850982952"/>
          <w14:checkbox>
            <w14:checked w14:val="1"/>
            <w14:checkedState w14:val="2612" w14:font="ＭＳ ゴシック"/>
            <w14:uncheckedState w14:val="2610" w14:font="ＭＳ ゴシック"/>
          </w14:checkbox>
        </w:sdtPr>
        <w:sdtEndPr/>
        <w:sdtContent>
          <w:r w:rsidR="002F1A80">
            <w:rPr>
              <w:rFonts w:ascii="ＭＳ ゴシック" w:eastAsia="ＭＳ ゴシック" w:hAnsi="ＭＳ ゴシック" w:hint="eastAsia"/>
              <w:sz w:val="20"/>
              <w:szCs w:val="20"/>
            </w:rPr>
            <w:t>☒</w:t>
          </w:r>
        </w:sdtContent>
      </w:sdt>
      <w:r w:rsidR="002F1A80"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1AE23E10" w14:textId="77777777" w:rsidR="002F1A80" w:rsidRPr="00263640" w:rsidRDefault="002F1A80" w:rsidP="002F1A80">
      <w:pPr>
        <w:widowControl/>
        <w:ind w:left="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7473BB75" w14:textId="77777777" w:rsidR="002F1A80" w:rsidRPr="00263640" w:rsidRDefault="002F1A80" w:rsidP="002F1A80">
      <w:pPr>
        <w:widowControl/>
        <w:ind w:leftChars="136" w:left="426" w:hanging="14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4D970F12" w14:textId="77777777" w:rsidR="002F1A80" w:rsidRPr="002F1A80" w:rsidRDefault="002F1A80" w:rsidP="004320DF">
      <w:pPr>
        <w:widowControl/>
        <w:ind w:left="400" w:hangingChars="200" w:hanging="400"/>
        <w:rPr>
          <w:rFonts w:asciiTheme="majorEastAsia" w:eastAsiaTheme="majorEastAsia" w:hAnsiTheme="majorEastAsia"/>
          <w:sz w:val="20"/>
          <w:szCs w:val="20"/>
        </w:rPr>
      </w:pPr>
    </w:p>
    <w:p w14:paraId="280CBCA8" w14:textId="654EAD91" w:rsidR="004320DF" w:rsidRDefault="00597322"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419405516"/>
          <w14:checkbox>
            <w14:checked w14:val="1"/>
            <w14:checkedState w14:val="2612" w14:font="ＭＳ ゴシック"/>
            <w14:uncheckedState w14:val="2610" w14:font="ＭＳ ゴシック"/>
          </w14:checkbox>
        </w:sdtPr>
        <w:sdtEndPr/>
        <w:sdtContent>
          <w:r w:rsid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0BAE4696" w14:textId="02386433" w:rsidR="004320DF" w:rsidRPr="0078327B" w:rsidRDefault="004320DF" w:rsidP="0078327B">
      <w:pPr>
        <w:widowControl/>
        <w:ind w:firstLineChars="100" w:firstLine="200"/>
        <w:rPr>
          <w:rFonts w:asciiTheme="majorEastAsia" w:eastAsiaTheme="majorEastAsia" w:hAnsiTheme="majorEastAsia"/>
          <w:sz w:val="20"/>
          <w:szCs w:val="20"/>
        </w:rPr>
      </w:pPr>
      <w:r w:rsidRPr="0078327B">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37D69BE5" w14:textId="77777777" w:rsidR="004320DF" w:rsidRPr="00263640" w:rsidRDefault="004320DF" w:rsidP="0078327B">
      <w:pPr>
        <w:widowControl/>
        <w:ind w:leftChars="91" w:left="191"/>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166582F2" w:rsidR="004320DF" w:rsidRPr="00263640" w:rsidRDefault="00597322"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792248746"/>
          <w14:checkbox>
            <w14:checked w14:val="1"/>
            <w14:checkedState w14:val="2612" w14:font="ＭＳ ゴシック"/>
            <w14:uncheckedState w14:val="2610" w14:font="ＭＳ ゴシック"/>
          </w14:checkbox>
        </w:sdtPr>
        <w:sdtEndPr/>
        <w:sdtContent>
          <w:r w:rsidR="002F1A80">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①公募要領「６．補助事業者に求められる義務等（２）情報収集及び報告」に当たり、事務局の目的に沿って、個人に関する情報は匿名化した状態で事務局まで提出すること</w:t>
      </w:r>
    </w:p>
    <w:p w14:paraId="43A994CC"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④補助事業に関係するアンケート調査、その他事業成果の発表等に協力していただく場合があることに同意すること</w:t>
      </w:r>
    </w:p>
    <w:p w14:paraId="119CD3D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⑤「リスキリング提供」以外のキャリア相談対応、転職支援及びフォローアップにおいて、サービスを受ける個人から、サービス提供に係る費用（相談料等）を徴収しないことに同意しなければなりません。</w:t>
      </w:r>
    </w:p>
    <w:p w14:paraId="3535D91C" w14:textId="77777777" w:rsidR="002F1A80" w:rsidRDefault="00597322"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731064292"/>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CC52C8">
        <w:rPr>
          <w:rFonts w:asciiTheme="majorEastAsia" w:eastAsiaTheme="majorEastAsia" w:hAnsiTheme="majorEastAsia" w:hint="eastAsia"/>
          <w:sz w:val="20"/>
          <w:szCs w:val="20"/>
        </w:rPr>
        <w:t>コンソーシアム</w:t>
      </w:r>
      <w:r w:rsidR="004320DF" w:rsidRPr="00263640">
        <w:rPr>
          <w:rFonts w:asciiTheme="majorEastAsia" w:eastAsiaTheme="majorEastAsia" w:hAnsiTheme="majorEastAsia" w:hint="eastAsia"/>
          <w:sz w:val="20"/>
          <w:szCs w:val="20"/>
        </w:rPr>
        <w:t>形式の申請である場合は、代表事業者が事業実施に関して全体の運営管理義務を</w:t>
      </w:r>
    </w:p>
    <w:p w14:paraId="48773598" w14:textId="13761CA6" w:rsidR="004320DF" w:rsidRPr="00263640" w:rsidRDefault="004320DF" w:rsidP="002F1A80">
      <w:pPr>
        <w:widowControl/>
        <w:ind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負うことに同意すること。</w:t>
      </w:r>
    </w:p>
    <w:p w14:paraId="204FF04C" w14:textId="77777777" w:rsidR="004320DF" w:rsidRPr="002F1A80" w:rsidRDefault="004320DF" w:rsidP="002F1A80">
      <w:pPr>
        <w:widowControl/>
        <w:rPr>
          <w:rFonts w:asciiTheme="majorEastAsia" w:eastAsiaTheme="majorEastAsia" w:hAnsiTheme="majorEastAsia"/>
          <w:sz w:val="20"/>
          <w:szCs w:val="20"/>
        </w:rPr>
      </w:pPr>
    </w:p>
    <w:sectPr w:rsidR="004320DF" w:rsidRPr="002F1A80"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BC72D" w14:textId="77777777" w:rsidR="00186736" w:rsidRDefault="00186736">
      <w:r>
        <w:separator/>
      </w:r>
    </w:p>
  </w:endnote>
  <w:endnote w:type="continuationSeparator" w:id="0">
    <w:p w14:paraId="0E77A8BA" w14:textId="77777777" w:rsidR="00186736" w:rsidRDefault="00186736">
      <w:r>
        <w:continuationSeparator/>
      </w:r>
    </w:p>
  </w:endnote>
  <w:endnote w:type="continuationNotice" w:id="1">
    <w:p w14:paraId="0A53C4A1" w14:textId="77777777" w:rsidR="00186736" w:rsidRDefault="00186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57C9F" w14:textId="77777777" w:rsidR="00186736" w:rsidRDefault="00186736">
      <w:r>
        <w:separator/>
      </w:r>
    </w:p>
  </w:footnote>
  <w:footnote w:type="continuationSeparator" w:id="0">
    <w:p w14:paraId="511F20C4" w14:textId="77777777" w:rsidR="00186736" w:rsidRDefault="00186736">
      <w:r>
        <w:continuationSeparator/>
      </w:r>
    </w:p>
  </w:footnote>
  <w:footnote w:type="continuationNotice" w:id="1">
    <w:p w14:paraId="4DD0BFCB" w14:textId="77777777" w:rsidR="00186736" w:rsidRDefault="00186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06368A5E" w:rsidR="004B5631" w:rsidRPr="003A373F" w:rsidRDefault="008C7D13" w:rsidP="0098559E">
    <w:pPr>
      <w:pStyle w:val="ab"/>
      <w:jc w:val="right"/>
      <w:rPr>
        <w:rFonts w:asciiTheme="majorEastAsia" w:eastAsiaTheme="majorEastAsia" w:hAnsiTheme="majorEastAsia"/>
        <w:sz w:val="20"/>
        <w:szCs w:val="20"/>
      </w:rPr>
    </w:pPr>
    <w:r>
      <w:rPr>
        <w:rFonts w:asciiTheme="majorEastAsia" w:eastAsiaTheme="majorEastAsia" w:hAnsiTheme="majorEastAsia" w:hint="eastAsia"/>
        <w:sz w:val="20"/>
        <w:szCs w:val="20"/>
      </w:rPr>
      <w:t>0</w:t>
    </w:r>
    <w:r>
      <w:rPr>
        <w:rFonts w:asciiTheme="majorEastAsia" w:eastAsiaTheme="majorEastAsia" w:hAnsiTheme="majorEastAsia"/>
        <w:sz w:val="20"/>
        <w:szCs w:val="20"/>
      </w:rPr>
      <w:t>3_</w:t>
    </w:r>
    <w:r w:rsidR="0098559E" w:rsidRPr="003A373F">
      <w:rPr>
        <w:rFonts w:asciiTheme="majorEastAsia" w:eastAsiaTheme="majorEastAsia" w:hAnsiTheme="majorEastAsia" w:hint="eastAsia"/>
        <w:sz w:val="20"/>
        <w:szCs w:val="20"/>
      </w:rPr>
      <w:t>V</w:t>
    </w:r>
    <w:r w:rsidR="0098559E" w:rsidRPr="003A373F">
      <w:rPr>
        <w:rFonts w:asciiTheme="majorEastAsia" w:eastAsiaTheme="majorEastAsia" w:hAnsiTheme="majorEastAsia"/>
        <w:sz w:val="20"/>
        <w:szCs w:val="20"/>
      </w:rPr>
      <w:t>er.</w:t>
    </w:r>
    <w:r w:rsidR="00F36C92">
      <w:rPr>
        <w:rFonts w:asciiTheme="majorEastAsia" w:eastAsiaTheme="majorEastAsia" w:hAnsiTheme="majorEastAsia" w:hint="eastAsia"/>
        <w:sz w:val="20"/>
        <w:szCs w:val="20"/>
      </w:rPr>
      <w:t>4</w:t>
    </w:r>
    <w:r w:rsidR="0098559E" w:rsidRPr="003A373F">
      <w:rPr>
        <w:rFonts w:asciiTheme="majorEastAsia" w:eastAsiaTheme="majorEastAsia" w:hAnsiTheme="majorEastAsia"/>
        <w:sz w:val="20"/>
        <w:szCs w:val="20"/>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8622A79"/>
    <w:multiLevelType w:val="hybridMultilevel"/>
    <w:tmpl w:val="47B2CBF2"/>
    <w:lvl w:ilvl="0" w:tplc="3FACF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9"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2"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4"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6"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7"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9" w15:restartNumberingAfterBreak="0">
    <w:nsid w:val="74D0321F"/>
    <w:multiLevelType w:val="hybridMultilevel"/>
    <w:tmpl w:val="498614DC"/>
    <w:lvl w:ilvl="0" w:tplc="A410A61A">
      <w:start w:val="1"/>
      <w:numFmt w:val="decimalFullWidth"/>
      <w:lvlText w:val="（%1）"/>
      <w:lvlJc w:val="left"/>
      <w:pPr>
        <w:ind w:left="720" w:hanging="720"/>
      </w:pPr>
      <w:rPr>
        <w:rFonts w:hint="eastAsia"/>
        <w:color w:val="000000" w:themeColor="text1"/>
      </w:rPr>
    </w:lvl>
    <w:lvl w:ilvl="1" w:tplc="89E0CC92">
      <w:start w:val="4"/>
      <w:numFmt w:val="decimalEnclosedCircle"/>
      <w:lvlText w:val="%2"/>
      <w:lvlJc w:val="left"/>
      <w:pPr>
        <w:ind w:left="360" w:hanging="360"/>
      </w:pPr>
      <w:rPr>
        <w:rFonts w:hint="default"/>
      </w:rPr>
    </w:lvl>
    <w:lvl w:ilvl="2" w:tplc="AAEEF592">
      <w:start w:val="1"/>
      <w:numFmt w:val="decimalEnclosedCircle"/>
      <w:lvlText w:val="%3"/>
      <w:lvlJc w:val="left"/>
      <w:pPr>
        <w:ind w:left="780" w:hanging="360"/>
      </w:pPr>
      <w:rPr>
        <w:rFonts w:hint="default"/>
      </w:r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0"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2"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3"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5"/>
  </w:num>
  <w:num w:numId="2" w16cid:durableId="807669291">
    <w:abstractNumId w:val="12"/>
  </w:num>
  <w:num w:numId="3" w16cid:durableId="60301116">
    <w:abstractNumId w:val="3"/>
  </w:num>
  <w:num w:numId="4" w16cid:durableId="1233855094">
    <w:abstractNumId w:val="25"/>
  </w:num>
  <w:num w:numId="5" w16cid:durableId="939991801">
    <w:abstractNumId w:val="26"/>
  </w:num>
  <w:num w:numId="6" w16cid:durableId="1720781236">
    <w:abstractNumId w:val="11"/>
  </w:num>
  <w:num w:numId="7" w16cid:durableId="1893039148">
    <w:abstractNumId w:val="36"/>
  </w:num>
  <w:num w:numId="8" w16cid:durableId="1463157111">
    <w:abstractNumId w:val="0"/>
  </w:num>
  <w:num w:numId="9" w16cid:durableId="1643847968">
    <w:abstractNumId w:val="16"/>
  </w:num>
  <w:num w:numId="10" w16cid:durableId="253440462">
    <w:abstractNumId w:val="34"/>
  </w:num>
  <w:num w:numId="11" w16cid:durableId="1591894242">
    <w:abstractNumId w:val="30"/>
  </w:num>
  <w:num w:numId="12" w16cid:durableId="2091193509">
    <w:abstractNumId w:val="1"/>
  </w:num>
  <w:num w:numId="13" w16cid:durableId="593129718">
    <w:abstractNumId w:val="41"/>
  </w:num>
  <w:num w:numId="14" w16cid:durableId="1442452430">
    <w:abstractNumId w:val="18"/>
  </w:num>
  <w:num w:numId="15" w16cid:durableId="2139099890">
    <w:abstractNumId w:val="21"/>
  </w:num>
  <w:num w:numId="16" w16cid:durableId="1397435386">
    <w:abstractNumId w:val="10"/>
  </w:num>
  <w:num w:numId="17" w16cid:durableId="588735751">
    <w:abstractNumId w:val="43"/>
  </w:num>
  <w:num w:numId="18" w16cid:durableId="412514538">
    <w:abstractNumId w:val="4"/>
  </w:num>
  <w:num w:numId="19" w16cid:durableId="646252601">
    <w:abstractNumId w:val="9"/>
  </w:num>
  <w:num w:numId="20" w16cid:durableId="1090852760">
    <w:abstractNumId w:val="28"/>
  </w:num>
  <w:num w:numId="21" w16cid:durableId="1434473557">
    <w:abstractNumId w:val="27"/>
  </w:num>
  <w:num w:numId="22" w16cid:durableId="1890218028">
    <w:abstractNumId w:val="19"/>
  </w:num>
  <w:num w:numId="23" w16cid:durableId="264728525">
    <w:abstractNumId w:val="2"/>
  </w:num>
  <w:num w:numId="24" w16cid:durableId="1795560421">
    <w:abstractNumId w:val="29"/>
  </w:num>
  <w:num w:numId="25" w16cid:durableId="1555847385">
    <w:abstractNumId w:val="7"/>
  </w:num>
  <w:num w:numId="26" w16cid:durableId="1365323227">
    <w:abstractNumId w:val="13"/>
  </w:num>
  <w:num w:numId="27" w16cid:durableId="1986815810">
    <w:abstractNumId w:val="15"/>
  </w:num>
  <w:num w:numId="28" w16cid:durableId="1271623633">
    <w:abstractNumId w:val="32"/>
  </w:num>
  <w:num w:numId="29" w16cid:durableId="138696005">
    <w:abstractNumId w:val="38"/>
  </w:num>
  <w:num w:numId="30" w16cid:durableId="1460338717">
    <w:abstractNumId w:val="20"/>
  </w:num>
  <w:num w:numId="31" w16cid:durableId="46148438">
    <w:abstractNumId w:val="31"/>
  </w:num>
  <w:num w:numId="32" w16cid:durableId="677078589">
    <w:abstractNumId w:val="40"/>
  </w:num>
  <w:num w:numId="33" w16cid:durableId="315232017">
    <w:abstractNumId w:val="24"/>
  </w:num>
  <w:num w:numId="34" w16cid:durableId="980619870">
    <w:abstractNumId w:val="39"/>
  </w:num>
  <w:num w:numId="35" w16cid:durableId="1713925130">
    <w:abstractNumId w:val="22"/>
  </w:num>
  <w:num w:numId="36" w16cid:durableId="1952931002">
    <w:abstractNumId w:val="6"/>
  </w:num>
  <w:num w:numId="37" w16cid:durableId="1419130255">
    <w:abstractNumId w:val="37"/>
  </w:num>
  <w:num w:numId="38" w16cid:durableId="280379703">
    <w:abstractNumId w:val="42"/>
  </w:num>
  <w:num w:numId="39" w16cid:durableId="1517421149">
    <w:abstractNumId w:val="14"/>
  </w:num>
  <w:num w:numId="40" w16cid:durableId="1106577870">
    <w:abstractNumId w:val="17"/>
  </w:num>
  <w:num w:numId="41" w16cid:durableId="1767532993">
    <w:abstractNumId w:val="33"/>
  </w:num>
  <w:num w:numId="42" w16cid:durableId="2087681624">
    <w:abstractNumId w:val="8"/>
  </w:num>
  <w:num w:numId="43" w16cid:durableId="1776170381">
    <w:abstractNumId w:val="5"/>
  </w:num>
  <w:num w:numId="44" w16cid:durableId="1873690792">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A24"/>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916"/>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1ADF"/>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710"/>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640"/>
    <w:rsid w:val="002637CC"/>
    <w:rsid w:val="002643D0"/>
    <w:rsid w:val="00264F4F"/>
    <w:rsid w:val="002650EE"/>
    <w:rsid w:val="00265345"/>
    <w:rsid w:val="00265840"/>
    <w:rsid w:val="00265E38"/>
    <w:rsid w:val="00266527"/>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4948"/>
    <w:rsid w:val="002E5AB6"/>
    <w:rsid w:val="002E68D6"/>
    <w:rsid w:val="002E7D44"/>
    <w:rsid w:val="002F035C"/>
    <w:rsid w:val="002F075F"/>
    <w:rsid w:val="002F0D25"/>
    <w:rsid w:val="002F117D"/>
    <w:rsid w:val="002F1254"/>
    <w:rsid w:val="002F12A6"/>
    <w:rsid w:val="002F155B"/>
    <w:rsid w:val="002F1608"/>
    <w:rsid w:val="002F1786"/>
    <w:rsid w:val="002F1A80"/>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46D"/>
    <w:rsid w:val="003336D1"/>
    <w:rsid w:val="0033396D"/>
    <w:rsid w:val="0033624F"/>
    <w:rsid w:val="003402AA"/>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3322"/>
    <w:rsid w:val="003837B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256A"/>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2B7F"/>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0E3D"/>
    <w:rsid w:val="005510B9"/>
    <w:rsid w:val="00552384"/>
    <w:rsid w:val="00552B13"/>
    <w:rsid w:val="00553341"/>
    <w:rsid w:val="00553E37"/>
    <w:rsid w:val="00553E67"/>
    <w:rsid w:val="00553FD3"/>
    <w:rsid w:val="005541C6"/>
    <w:rsid w:val="0055442F"/>
    <w:rsid w:val="005549D5"/>
    <w:rsid w:val="00554EDA"/>
    <w:rsid w:val="005563B4"/>
    <w:rsid w:val="00556CBE"/>
    <w:rsid w:val="00556CEF"/>
    <w:rsid w:val="00557151"/>
    <w:rsid w:val="00557CE3"/>
    <w:rsid w:val="00557EA9"/>
    <w:rsid w:val="00560249"/>
    <w:rsid w:val="005616A0"/>
    <w:rsid w:val="00561B13"/>
    <w:rsid w:val="00561CC3"/>
    <w:rsid w:val="00561F4A"/>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87"/>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322"/>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538"/>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1AD"/>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27B"/>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6CF6"/>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99"/>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819"/>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272"/>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C7D13"/>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3D5"/>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448"/>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AF7"/>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E00"/>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5B5"/>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52C8"/>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C98"/>
    <w:rsid w:val="00D27364"/>
    <w:rsid w:val="00D27736"/>
    <w:rsid w:val="00D27E4D"/>
    <w:rsid w:val="00D30A46"/>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232"/>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3963"/>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8DF"/>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1F8"/>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112"/>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635"/>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0DE"/>
    <w:rsid w:val="00F27204"/>
    <w:rsid w:val="00F27591"/>
    <w:rsid w:val="00F2776C"/>
    <w:rsid w:val="00F30336"/>
    <w:rsid w:val="00F3130F"/>
    <w:rsid w:val="00F31915"/>
    <w:rsid w:val="00F31DEE"/>
    <w:rsid w:val="00F32C2F"/>
    <w:rsid w:val="00F34E45"/>
    <w:rsid w:val="00F35B61"/>
    <w:rsid w:val="00F36824"/>
    <w:rsid w:val="00F36BF2"/>
    <w:rsid w:val="00F36C9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19"/>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4763</Words>
  <Characters>730</Characters>
  <Application>Microsoft Office Word</Application>
  <DocSecurity>0</DocSecurity>
  <Lines>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2023-09-06T02:32:00Z</dcterms:created>
  <dcterms:modified xsi:type="dcterms:W3CDTF">2024-03-08T09:02:00Z</dcterms:modified>
</cp:coreProperties>
</file>